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C9" w:rsidRPr="00B51173" w:rsidRDefault="00726C3E" w:rsidP="00B51173">
      <w:pPr>
        <w:jc w:val="center"/>
        <w:rPr>
          <w:b/>
        </w:rPr>
      </w:pPr>
      <w:r w:rsidRPr="00B51173">
        <w:rPr>
          <w:b/>
        </w:rPr>
        <w:t>Технологическая карта внеурочного занятия «Азбука здорового питания».</w:t>
      </w:r>
    </w:p>
    <w:tbl>
      <w:tblPr>
        <w:tblStyle w:val="a3"/>
        <w:tblW w:w="0" w:type="auto"/>
        <w:tblLook w:val="04A0"/>
      </w:tblPr>
      <w:tblGrid>
        <w:gridCol w:w="2518"/>
        <w:gridCol w:w="12268"/>
      </w:tblGrid>
      <w:tr w:rsidR="00726C3E" w:rsidTr="00726C3E">
        <w:tc>
          <w:tcPr>
            <w:tcW w:w="2518" w:type="dxa"/>
          </w:tcPr>
          <w:p w:rsidR="00726C3E" w:rsidRDefault="00726C3E">
            <w:proofErr w:type="spellStart"/>
            <w:r>
              <w:t>Ф.И.О.педагога</w:t>
            </w:r>
            <w:proofErr w:type="spellEnd"/>
            <w:r>
              <w:t>:</w:t>
            </w:r>
          </w:p>
        </w:tc>
        <w:tc>
          <w:tcPr>
            <w:tcW w:w="12268" w:type="dxa"/>
          </w:tcPr>
          <w:p w:rsidR="00726C3E" w:rsidRDefault="00726C3E">
            <w:proofErr w:type="spellStart"/>
            <w:r>
              <w:t>Угрюмова</w:t>
            </w:r>
            <w:proofErr w:type="spellEnd"/>
            <w:r>
              <w:t xml:space="preserve"> Елена Борисовна</w:t>
            </w:r>
            <w:r w:rsidR="00B51173">
              <w:t>, ГБОУ Начальная школа – детский сад 678</w:t>
            </w:r>
          </w:p>
        </w:tc>
      </w:tr>
      <w:tr w:rsidR="00726C3E" w:rsidTr="00726C3E">
        <w:tc>
          <w:tcPr>
            <w:tcW w:w="2518" w:type="dxa"/>
          </w:tcPr>
          <w:p w:rsidR="00726C3E" w:rsidRDefault="00726C3E">
            <w:r>
              <w:t>Предмет:</w:t>
            </w:r>
          </w:p>
        </w:tc>
        <w:tc>
          <w:tcPr>
            <w:tcW w:w="12268" w:type="dxa"/>
          </w:tcPr>
          <w:p w:rsidR="00726C3E" w:rsidRDefault="00726C3E">
            <w:r>
              <w:t>Внеурочная деятельность – социальное направление, модуль «Дружный городок»</w:t>
            </w:r>
          </w:p>
        </w:tc>
      </w:tr>
      <w:tr w:rsidR="00726C3E" w:rsidTr="00726C3E">
        <w:tc>
          <w:tcPr>
            <w:tcW w:w="2518" w:type="dxa"/>
          </w:tcPr>
          <w:p w:rsidR="00726C3E" w:rsidRDefault="00726C3E">
            <w:r>
              <w:t>Класс:</w:t>
            </w:r>
          </w:p>
        </w:tc>
        <w:tc>
          <w:tcPr>
            <w:tcW w:w="12268" w:type="dxa"/>
          </w:tcPr>
          <w:p w:rsidR="00726C3E" w:rsidRDefault="00726C3E">
            <w:r>
              <w:t>4 класс</w:t>
            </w:r>
          </w:p>
        </w:tc>
      </w:tr>
      <w:tr w:rsidR="00726C3E" w:rsidTr="00726C3E">
        <w:tc>
          <w:tcPr>
            <w:tcW w:w="2518" w:type="dxa"/>
          </w:tcPr>
          <w:p w:rsidR="00726C3E" w:rsidRDefault="00726C3E">
            <w:r>
              <w:t>Тип урока:</w:t>
            </w:r>
          </w:p>
        </w:tc>
        <w:tc>
          <w:tcPr>
            <w:tcW w:w="12268" w:type="dxa"/>
          </w:tcPr>
          <w:p w:rsidR="00726C3E" w:rsidRDefault="00726C3E">
            <w:r>
              <w:t>Урок комплексного применения знаний.</w:t>
            </w:r>
          </w:p>
        </w:tc>
      </w:tr>
      <w:tr w:rsidR="00726C3E" w:rsidTr="00726C3E">
        <w:tc>
          <w:tcPr>
            <w:tcW w:w="2518" w:type="dxa"/>
          </w:tcPr>
          <w:p w:rsidR="00726C3E" w:rsidRDefault="00726C3E">
            <w:r>
              <w:t>Цель урока:</w:t>
            </w:r>
          </w:p>
        </w:tc>
        <w:tc>
          <w:tcPr>
            <w:tcW w:w="12268" w:type="dxa"/>
          </w:tcPr>
          <w:p w:rsidR="00726C3E" w:rsidRDefault="00726C3E">
            <w:r>
              <w:t>Формирование представления о важности правильного питания как составной части сохранения и укрепления здоровья.</w:t>
            </w:r>
            <w:r w:rsidR="00B51173">
              <w:t xml:space="preserve"> Создание благоприятной эмоциональной обстановки.</w:t>
            </w:r>
          </w:p>
        </w:tc>
      </w:tr>
      <w:tr w:rsidR="00726C3E" w:rsidTr="00726C3E">
        <w:tc>
          <w:tcPr>
            <w:tcW w:w="2518" w:type="dxa"/>
          </w:tcPr>
          <w:p w:rsidR="00726C3E" w:rsidRDefault="00726C3E">
            <w:r>
              <w:t>Задачи урока через планируемые результаты:</w:t>
            </w:r>
          </w:p>
        </w:tc>
        <w:tc>
          <w:tcPr>
            <w:tcW w:w="12268" w:type="dxa"/>
          </w:tcPr>
          <w:p w:rsidR="00726C3E" w:rsidRDefault="00726C3E">
            <w:r>
              <w:t>ЛИЧНОСТНЫЕ:</w:t>
            </w:r>
          </w:p>
          <w:p w:rsidR="00726C3E" w:rsidRDefault="00726C3E">
            <w:r>
              <w:t xml:space="preserve">- создать условия для развития коммуникативных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726C3E" w:rsidRDefault="00726C3E">
            <w:r>
              <w:t>- формировать способности учащихся к саморазвитию.</w:t>
            </w:r>
          </w:p>
          <w:p w:rsidR="00726C3E" w:rsidRDefault="00726C3E">
            <w:r>
              <w:t>ПРЕДМЕТНЫЕ:</w:t>
            </w:r>
          </w:p>
          <w:p w:rsidR="00726C3E" w:rsidRDefault="00726C3E">
            <w:r>
              <w:t>- формировать представление об обязательном дробном принятии пищи (завтрак, обед, полдник и ужин);</w:t>
            </w:r>
          </w:p>
          <w:p w:rsidR="00726C3E" w:rsidRDefault="00726C3E">
            <w:r>
              <w:t>- расширить знания о полезных продуктах питания;</w:t>
            </w:r>
          </w:p>
          <w:p w:rsidR="00726C3E" w:rsidRDefault="00726C3E">
            <w:r>
              <w:t xml:space="preserve">- </w:t>
            </w:r>
            <w:r w:rsidR="008C3AF4">
              <w:t>развить умение составить меню, способствующее укреплению здоровья.</w:t>
            </w:r>
          </w:p>
          <w:p w:rsidR="008C3AF4" w:rsidRDefault="008C3AF4">
            <w:r>
              <w:t>МЕТАПРЕДМЕТНЫЕ:</w:t>
            </w:r>
          </w:p>
          <w:p w:rsidR="008C3AF4" w:rsidRDefault="008C3AF4">
            <w:r>
              <w:t>- формировать умение формулировать тему занятия, принимать и сохранять учебную задачу, осваивать способы решения проблем творческого и поискового характера;</w:t>
            </w:r>
          </w:p>
          <w:p w:rsidR="008C3AF4" w:rsidRDefault="008C3AF4">
            <w:r>
              <w:t>- формировать умения планировать и оценивать учебные действия в соответствии с поставленной задачей и условиями её реализации.</w:t>
            </w:r>
          </w:p>
          <w:p w:rsidR="008C3AF4" w:rsidRDefault="008C3AF4">
            <w:r>
              <w:t>КОММУНИКАТИВНЫЕ:</w:t>
            </w:r>
          </w:p>
          <w:p w:rsidR="008C3AF4" w:rsidRDefault="008C3AF4">
            <w:r>
              <w:t>- совершенствовать умения работать с информацией на уроке, грамотно формулировать свои мысли;</w:t>
            </w:r>
          </w:p>
          <w:p w:rsidR="008C3AF4" w:rsidRDefault="008C3AF4">
            <w:r>
              <w:t>- закреплять навык высказывать своё мнение и аргументировать свою точку зрения и оценку событий;</w:t>
            </w:r>
          </w:p>
          <w:p w:rsidR="008C3AF4" w:rsidRDefault="008C3AF4">
            <w:r>
              <w:t>- соблюдать правила работы в группах, парах, учиться договариваться и приходить к единому решению в совместной деятельности.</w:t>
            </w:r>
          </w:p>
          <w:p w:rsidR="008C3AF4" w:rsidRDefault="008C3AF4">
            <w:r>
              <w:t>ПОЗНАВАТЕЛЬНЫЕ:</w:t>
            </w:r>
          </w:p>
          <w:p w:rsidR="008C3AF4" w:rsidRDefault="008C3AF4">
            <w:r>
              <w:t xml:space="preserve">- закреплять умение работать со </w:t>
            </w:r>
            <w:proofErr w:type="spellStart"/>
            <w:proofErr w:type="gramStart"/>
            <w:r>
              <w:t>знаково</w:t>
            </w:r>
            <w:proofErr w:type="spellEnd"/>
            <w:r>
              <w:t>- символическими</w:t>
            </w:r>
            <w:proofErr w:type="gramEnd"/>
            <w:r>
              <w:t xml:space="preserve"> средствами;</w:t>
            </w:r>
          </w:p>
          <w:p w:rsidR="008C3AF4" w:rsidRDefault="008C3AF4">
            <w:r>
              <w:t>- развивать логические действия сравнения, анализа, синтеза, обобщения.</w:t>
            </w:r>
          </w:p>
        </w:tc>
      </w:tr>
      <w:tr w:rsidR="00726C3E" w:rsidTr="00726C3E">
        <w:tc>
          <w:tcPr>
            <w:tcW w:w="2518" w:type="dxa"/>
          </w:tcPr>
          <w:p w:rsidR="00726C3E" w:rsidRDefault="008C3AF4">
            <w:r>
              <w:t>Методы обучения:</w:t>
            </w:r>
          </w:p>
        </w:tc>
        <w:tc>
          <w:tcPr>
            <w:tcW w:w="12268" w:type="dxa"/>
          </w:tcPr>
          <w:p w:rsidR="00726C3E" w:rsidRDefault="008C3AF4">
            <w:r>
              <w:t>Словесный (беседа, диалог), наглядный (презентация), творческий.</w:t>
            </w:r>
          </w:p>
        </w:tc>
      </w:tr>
      <w:tr w:rsidR="00726C3E" w:rsidTr="00726C3E">
        <w:tc>
          <w:tcPr>
            <w:tcW w:w="2518" w:type="dxa"/>
          </w:tcPr>
          <w:p w:rsidR="00726C3E" w:rsidRDefault="008C3AF4">
            <w:r>
              <w:t>Оборудование:</w:t>
            </w:r>
          </w:p>
        </w:tc>
        <w:tc>
          <w:tcPr>
            <w:tcW w:w="12268" w:type="dxa"/>
          </w:tcPr>
          <w:p w:rsidR="00726C3E" w:rsidRPr="00761250" w:rsidRDefault="008C3AF4">
            <w:r>
              <w:t>Проектор, компьютер, презентация, выполненная в программе «</w:t>
            </w:r>
            <w:r>
              <w:rPr>
                <w:lang w:val="en-US"/>
              </w:rPr>
              <w:t>Power</w:t>
            </w:r>
            <w:r w:rsidRPr="008C3AF4">
              <w:t xml:space="preserve"> </w:t>
            </w:r>
            <w:r>
              <w:rPr>
                <w:lang w:val="en-US"/>
              </w:rPr>
              <w:t>P</w:t>
            </w:r>
            <w:r w:rsidR="00761250">
              <w:rPr>
                <w:lang w:val="en-US"/>
              </w:rPr>
              <w:t>oint</w:t>
            </w:r>
            <w:r w:rsidR="00761250">
              <w:t xml:space="preserve">», печатные дидактические материалы, </w:t>
            </w:r>
            <w:proofErr w:type="spellStart"/>
            <w:proofErr w:type="gramStart"/>
            <w:r w:rsidR="00761250">
              <w:t>учебно</w:t>
            </w:r>
            <w:proofErr w:type="spellEnd"/>
            <w:r w:rsidR="00761250">
              <w:t xml:space="preserve"> – методическое</w:t>
            </w:r>
            <w:proofErr w:type="gramEnd"/>
            <w:r w:rsidR="00761250">
              <w:t xml:space="preserve"> пособие «Занятия в группе продлённого дня. 1-4 классы» </w:t>
            </w:r>
            <w:proofErr w:type="spellStart"/>
            <w:r w:rsidR="00761250">
              <w:t>В.М.Пашнина</w:t>
            </w:r>
            <w:proofErr w:type="spellEnd"/>
            <w:r w:rsidR="00761250">
              <w:t xml:space="preserve">, </w:t>
            </w:r>
            <w:proofErr w:type="spellStart"/>
            <w:r w:rsidR="00761250">
              <w:t>Т.В.Шепелева</w:t>
            </w:r>
            <w:proofErr w:type="spellEnd"/>
            <w:r w:rsidR="00761250">
              <w:t xml:space="preserve"> и др.; издательство «Учитель» 2012г.</w:t>
            </w:r>
          </w:p>
        </w:tc>
      </w:tr>
      <w:tr w:rsidR="00726C3E" w:rsidTr="00726C3E">
        <w:tc>
          <w:tcPr>
            <w:tcW w:w="2518" w:type="dxa"/>
          </w:tcPr>
          <w:p w:rsidR="00726C3E" w:rsidRDefault="00761250">
            <w:r>
              <w:t>Формы работы:</w:t>
            </w:r>
          </w:p>
        </w:tc>
        <w:tc>
          <w:tcPr>
            <w:tcW w:w="12268" w:type="dxa"/>
          </w:tcPr>
          <w:p w:rsidR="00726C3E" w:rsidRDefault="00761250">
            <w:r>
              <w:t xml:space="preserve">Диалог, индивидуальная, групповая, фронтальная, </w:t>
            </w:r>
            <w:proofErr w:type="spellStart"/>
            <w:r>
              <w:t>внутриклассная</w:t>
            </w:r>
            <w:proofErr w:type="spellEnd"/>
            <w:r>
              <w:t xml:space="preserve"> дифференциация.</w:t>
            </w:r>
          </w:p>
        </w:tc>
      </w:tr>
      <w:tr w:rsidR="00726C3E" w:rsidTr="00726C3E">
        <w:tc>
          <w:tcPr>
            <w:tcW w:w="2518" w:type="dxa"/>
          </w:tcPr>
          <w:p w:rsidR="00726C3E" w:rsidRDefault="00726C3E"/>
        </w:tc>
        <w:tc>
          <w:tcPr>
            <w:tcW w:w="12268" w:type="dxa"/>
          </w:tcPr>
          <w:p w:rsidR="00726C3E" w:rsidRDefault="00726C3E"/>
        </w:tc>
      </w:tr>
    </w:tbl>
    <w:p w:rsidR="00726C3E" w:rsidRDefault="00726C3E"/>
    <w:p w:rsidR="00761250" w:rsidRDefault="00761250">
      <w:r>
        <w:t>Организационная структура занятия.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61250" w:rsidTr="00761250">
        <w:tc>
          <w:tcPr>
            <w:tcW w:w="2957" w:type="dxa"/>
          </w:tcPr>
          <w:p w:rsidR="00761250" w:rsidRDefault="00761250">
            <w:r>
              <w:t>Этапы занятия</w:t>
            </w:r>
          </w:p>
        </w:tc>
        <w:tc>
          <w:tcPr>
            <w:tcW w:w="2957" w:type="dxa"/>
          </w:tcPr>
          <w:p w:rsidR="00761250" w:rsidRDefault="00761250">
            <w:r>
              <w:t>Обучающие компоненты занятия</w:t>
            </w:r>
          </w:p>
        </w:tc>
        <w:tc>
          <w:tcPr>
            <w:tcW w:w="2957" w:type="dxa"/>
          </w:tcPr>
          <w:p w:rsidR="00761250" w:rsidRDefault="00761250">
            <w:r>
              <w:t>Содержание деятельности учителя</w:t>
            </w:r>
          </w:p>
        </w:tc>
        <w:tc>
          <w:tcPr>
            <w:tcW w:w="2957" w:type="dxa"/>
          </w:tcPr>
          <w:p w:rsidR="00761250" w:rsidRDefault="00761250">
            <w:r>
              <w:t xml:space="preserve">Содержание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958" w:type="dxa"/>
          </w:tcPr>
          <w:p w:rsidR="00761250" w:rsidRDefault="00761250">
            <w:r>
              <w:t>Форма взаимодействия</w:t>
            </w:r>
          </w:p>
        </w:tc>
      </w:tr>
      <w:tr w:rsidR="00761250" w:rsidTr="00761250">
        <w:tc>
          <w:tcPr>
            <w:tcW w:w="2957" w:type="dxa"/>
          </w:tcPr>
          <w:p w:rsidR="00761250" w:rsidRDefault="00761250">
            <w:r>
              <w:t>1.Организационный.</w:t>
            </w:r>
          </w:p>
        </w:tc>
        <w:tc>
          <w:tcPr>
            <w:tcW w:w="2957" w:type="dxa"/>
          </w:tcPr>
          <w:p w:rsidR="00761250" w:rsidRDefault="00761250">
            <w:r>
              <w:t xml:space="preserve">Эмоциональная подготовка учащихся к освоению материалом. </w:t>
            </w:r>
          </w:p>
        </w:tc>
        <w:tc>
          <w:tcPr>
            <w:tcW w:w="2957" w:type="dxa"/>
          </w:tcPr>
          <w:p w:rsidR="00761250" w:rsidRDefault="0045631E">
            <w:r>
              <w:t>Приветствие.</w:t>
            </w:r>
          </w:p>
          <w:p w:rsidR="0045631E" w:rsidRDefault="0045631E">
            <w:r>
              <w:t>- Ребята, здравствуйте! Сегодня я приглашаю вас в увлекательное путешествие по «Азбуке здорового питания». Желаю всем успеха!</w:t>
            </w:r>
          </w:p>
        </w:tc>
        <w:tc>
          <w:tcPr>
            <w:tcW w:w="2957" w:type="dxa"/>
          </w:tcPr>
          <w:p w:rsidR="00761250" w:rsidRDefault="0045631E">
            <w:r>
              <w:t>Приветствуют учителя. Организовывают своё рабочее место, проявляют эмоциональную отзывчивость на слова учителя.</w:t>
            </w:r>
          </w:p>
        </w:tc>
        <w:tc>
          <w:tcPr>
            <w:tcW w:w="2958" w:type="dxa"/>
          </w:tcPr>
          <w:p w:rsidR="00761250" w:rsidRDefault="0045631E">
            <w:r>
              <w:t>Фронтальная.</w:t>
            </w:r>
          </w:p>
        </w:tc>
      </w:tr>
      <w:tr w:rsidR="00761250" w:rsidTr="00761250">
        <w:tc>
          <w:tcPr>
            <w:tcW w:w="2957" w:type="dxa"/>
          </w:tcPr>
          <w:p w:rsidR="00761250" w:rsidRDefault="0045631E">
            <w:r>
              <w:t>2.Актуализация знаний.</w:t>
            </w:r>
          </w:p>
        </w:tc>
        <w:tc>
          <w:tcPr>
            <w:tcW w:w="2957" w:type="dxa"/>
          </w:tcPr>
          <w:p w:rsidR="00761250" w:rsidRDefault="0045631E">
            <w:r>
              <w:t xml:space="preserve">Беседа на тему «Что означает – питаться правильно?». </w:t>
            </w:r>
          </w:p>
        </w:tc>
        <w:tc>
          <w:tcPr>
            <w:tcW w:w="2957" w:type="dxa"/>
          </w:tcPr>
          <w:p w:rsidR="0045631E" w:rsidRDefault="0045631E">
            <w:r>
              <w:t>Начинает показ презентации. Параллельно задаёт вопросы учащимся, по уже известным им темам,</w:t>
            </w:r>
          </w:p>
          <w:p w:rsidR="00761250" w:rsidRDefault="0045631E">
            <w:r>
              <w:t xml:space="preserve"> и даёт комментарии там, где они требуются.</w:t>
            </w:r>
          </w:p>
          <w:p w:rsidR="0045631E" w:rsidRDefault="0045631E">
            <w:pPr>
              <w:rPr>
                <w:b/>
              </w:rPr>
            </w:pPr>
            <w:r w:rsidRPr="0045631E">
              <w:rPr>
                <w:b/>
              </w:rPr>
              <w:t>Слайд.</w:t>
            </w:r>
          </w:p>
          <w:p w:rsidR="0045631E" w:rsidRDefault="0045631E">
            <w:r>
              <w:t>-Ещё в древности люди понимали, что правильное питание – это ключ к здоровой и успешной жизни.</w:t>
            </w:r>
          </w:p>
          <w:p w:rsidR="0045631E" w:rsidRDefault="0045631E">
            <w:r>
              <w:t>-Ребята, а что вы понимаете под здоровым питанием? Какие вещества обязательно должны входить в состав продуктов?</w:t>
            </w:r>
          </w:p>
          <w:p w:rsidR="0045631E" w:rsidRDefault="0045631E">
            <w:pPr>
              <w:rPr>
                <w:b/>
              </w:rPr>
            </w:pPr>
            <w:r w:rsidRPr="0045631E">
              <w:rPr>
                <w:b/>
              </w:rPr>
              <w:t>Слайд</w:t>
            </w:r>
            <w:r>
              <w:rPr>
                <w:b/>
              </w:rPr>
              <w:t>.</w:t>
            </w:r>
          </w:p>
          <w:p w:rsidR="0045631E" w:rsidRDefault="0045631E">
            <w:pPr>
              <w:rPr>
                <w:b/>
              </w:rPr>
            </w:pPr>
            <w:r>
              <w:rPr>
                <w:b/>
              </w:rPr>
              <w:t>А для чего нам нужно питаться разнообразно и правильно?</w:t>
            </w:r>
          </w:p>
          <w:p w:rsidR="0045631E" w:rsidRDefault="0045631E">
            <w:pPr>
              <w:rPr>
                <w:b/>
              </w:rPr>
            </w:pPr>
            <w:r>
              <w:rPr>
                <w:b/>
              </w:rPr>
              <w:lastRenderedPageBreak/>
              <w:t>Слайд.</w:t>
            </w:r>
          </w:p>
          <w:p w:rsidR="0045631E" w:rsidRDefault="0045631E">
            <w:r>
              <w:t>- Посмотрите – это пирамида питания</w:t>
            </w:r>
            <w:r w:rsidR="00B629BB">
              <w:t>. Своего рода дом, который состоит из кирпичиков – групп продуктов, каждому из которых в этом доме отведено своё место.</w:t>
            </w:r>
          </w:p>
          <w:p w:rsidR="00B629BB" w:rsidRDefault="00B629BB"/>
          <w:p w:rsidR="00B629BB" w:rsidRDefault="00B629BB"/>
          <w:p w:rsidR="00B629BB" w:rsidRDefault="00B629BB"/>
          <w:p w:rsidR="00B629BB" w:rsidRDefault="00B629BB"/>
          <w:p w:rsidR="00B629BB" w:rsidRDefault="00B629BB"/>
          <w:p w:rsidR="00B629BB" w:rsidRDefault="00B629BB"/>
          <w:p w:rsidR="00B629BB" w:rsidRDefault="00B629BB"/>
          <w:p w:rsidR="00B629BB" w:rsidRDefault="00B629BB"/>
          <w:p w:rsidR="00B629BB" w:rsidRDefault="00B629BB"/>
          <w:p w:rsidR="00B629BB" w:rsidRDefault="00B629BB"/>
          <w:p w:rsidR="00B629BB" w:rsidRDefault="00B629BB"/>
          <w:p w:rsidR="00B629BB" w:rsidRDefault="00B629BB">
            <w:pPr>
              <w:rPr>
                <w:b/>
              </w:rPr>
            </w:pPr>
            <w:r w:rsidRPr="00B629BB">
              <w:rPr>
                <w:b/>
              </w:rPr>
              <w:t>Слайд.</w:t>
            </w:r>
          </w:p>
          <w:p w:rsidR="00B629BB" w:rsidRPr="00B629BB" w:rsidRDefault="00B629BB">
            <w:r>
              <w:t>- Теперь пришла очередь сформулировать правила питания для вас, школьников. Какие-то из них вы сможете объяснить мне сами, а что-то расскажу вам я.</w:t>
            </w:r>
          </w:p>
        </w:tc>
        <w:tc>
          <w:tcPr>
            <w:tcW w:w="2957" w:type="dxa"/>
          </w:tcPr>
          <w:p w:rsidR="00761250" w:rsidRDefault="00761250"/>
          <w:p w:rsidR="0045631E" w:rsidRDefault="0045631E"/>
          <w:p w:rsidR="0045631E" w:rsidRDefault="0045631E"/>
          <w:p w:rsidR="0045631E" w:rsidRDefault="0045631E"/>
          <w:p w:rsidR="0045631E" w:rsidRDefault="0045631E"/>
          <w:p w:rsidR="0045631E" w:rsidRDefault="0045631E"/>
          <w:p w:rsidR="0045631E" w:rsidRDefault="0045631E"/>
          <w:p w:rsidR="0045631E" w:rsidRDefault="0045631E"/>
          <w:p w:rsidR="0045631E" w:rsidRDefault="0045631E"/>
          <w:p w:rsidR="0045631E" w:rsidRDefault="0045631E"/>
          <w:p w:rsidR="0045631E" w:rsidRDefault="0045631E"/>
          <w:p w:rsidR="0045631E" w:rsidRDefault="0045631E"/>
          <w:p w:rsidR="0045631E" w:rsidRDefault="0045631E">
            <w:r>
              <w:t>_ Белки, жиры, углеводы, а также витамины и минералы.</w:t>
            </w:r>
          </w:p>
          <w:p w:rsidR="0045631E" w:rsidRDefault="0045631E"/>
          <w:p w:rsidR="0045631E" w:rsidRDefault="0045631E"/>
          <w:p w:rsidR="0045631E" w:rsidRDefault="0045631E"/>
          <w:p w:rsidR="0045631E" w:rsidRDefault="0045631E">
            <w:r>
              <w:t>- Благодаря пище мы получаем энергию для работы и жиз</w:t>
            </w:r>
            <w:r w:rsidR="00B629BB">
              <w:t>ни.</w:t>
            </w:r>
          </w:p>
          <w:p w:rsidR="00B629BB" w:rsidRDefault="00B629BB"/>
          <w:p w:rsidR="00B629BB" w:rsidRDefault="00B629BB"/>
          <w:p w:rsidR="00B629BB" w:rsidRDefault="00B629BB"/>
          <w:p w:rsidR="00B629BB" w:rsidRDefault="00B629BB"/>
          <w:p w:rsidR="00B629BB" w:rsidRDefault="00B629BB"/>
          <w:p w:rsidR="00B629BB" w:rsidRDefault="00B629BB"/>
          <w:p w:rsidR="00B629BB" w:rsidRDefault="00B629BB"/>
          <w:p w:rsidR="00B629BB" w:rsidRDefault="00B629BB">
            <w:r>
              <w:t>Дети внимательно рассматривают сначала всю пирамиду, а за тем слайды с каждым из кирпичиков.</w:t>
            </w:r>
          </w:p>
          <w:p w:rsidR="00B629BB" w:rsidRDefault="00B629BB">
            <w:r>
              <w:t>Называют знакомые продукты.</w:t>
            </w:r>
          </w:p>
          <w:p w:rsidR="00B629BB" w:rsidRDefault="00B629BB">
            <w:r>
              <w:t>Ведут дискуссию о том, почему кирпичик с крупами и хлебом самый большой, а со сладостями – самый маленький.</w:t>
            </w:r>
          </w:p>
          <w:p w:rsidR="00B629BB" w:rsidRDefault="00B629BB"/>
          <w:p w:rsidR="00B629BB" w:rsidRDefault="00B629BB"/>
          <w:p w:rsidR="00B629BB" w:rsidRDefault="00B629BB">
            <w:r>
              <w:t>Ребята читают правила и пытаются рассказать, что они означают.</w:t>
            </w:r>
          </w:p>
          <w:p w:rsidR="00B629BB" w:rsidRDefault="00B629BB"/>
        </w:tc>
        <w:tc>
          <w:tcPr>
            <w:tcW w:w="2958" w:type="dxa"/>
          </w:tcPr>
          <w:p w:rsidR="00761250" w:rsidRDefault="00D2208A">
            <w:r>
              <w:lastRenderedPageBreak/>
              <w:t>Фронтальная.</w:t>
            </w:r>
          </w:p>
        </w:tc>
      </w:tr>
      <w:tr w:rsidR="00761250" w:rsidTr="00761250">
        <w:tc>
          <w:tcPr>
            <w:tcW w:w="2957" w:type="dxa"/>
          </w:tcPr>
          <w:p w:rsidR="00761250" w:rsidRDefault="00B629BB">
            <w:r>
              <w:lastRenderedPageBreak/>
              <w:t>3.Познавательно – игровой.</w:t>
            </w:r>
          </w:p>
        </w:tc>
        <w:tc>
          <w:tcPr>
            <w:tcW w:w="2957" w:type="dxa"/>
          </w:tcPr>
          <w:p w:rsidR="00761250" w:rsidRDefault="00B629BB">
            <w:r>
              <w:t>Игра «Юный повар».</w:t>
            </w:r>
          </w:p>
        </w:tc>
        <w:tc>
          <w:tcPr>
            <w:tcW w:w="2957" w:type="dxa"/>
          </w:tcPr>
          <w:p w:rsidR="00761250" w:rsidRDefault="00B629BB">
            <w:r>
              <w:t>Ребята, а сейчас я предлагаю вам не только поиграть, но и почувствовать некоторую ответственность за собственное</w:t>
            </w:r>
            <w:r w:rsidR="000B7196">
              <w:t xml:space="preserve"> заведение общественного питания</w:t>
            </w:r>
            <w:r>
              <w:t xml:space="preserve">. </w:t>
            </w:r>
          </w:p>
          <w:p w:rsidR="00B629BB" w:rsidRDefault="00B629BB">
            <w:r>
              <w:t xml:space="preserve">Представьте, что у вас </w:t>
            </w:r>
            <w:r>
              <w:lastRenderedPageBreak/>
              <w:t>появилась возможность открыть в школе собственную столовую, в которой могли бы питаться ваши одноклассники.</w:t>
            </w:r>
          </w:p>
          <w:p w:rsidR="00B629BB" w:rsidRDefault="00B629BB">
            <w:r>
              <w:t>Вам предстоит поделиться на команды и через некоторое время представить результат своей работы. Это будет презентация вашей столовой, в которой вы расскажете, как она будет называться, что будут включать в себя приёмы пищ</w:t>
            </w:r>
            <w:proofErr w:type="gramStart"/>
            <w:r>
              <w:t>и(</w:t>
            </w:r>
            <w:proofErr w:type="gramEnd"/>
            <w:r>
              <w:t xml:space="preserve">завтрак, обед и полдник), а также </w:t>
            </w:r>
            <w:r w:rsidR="00D2208A">
              <w:t>представите нам девиз для успешной работы, выбранный из подобранного мной для вас списка известных пословиц и поговорок о еде. Ну и конечно – эмблема, которую будет иметь ваша столовая.</w:t>
            </w:r>
          </w:p>
        </w:tc>
        <w:tc>
          <w:tcPr>
            <w:tcW w:w="2957" w:type="dxa"/>
          </w:tcPr>
          <w:p w:rsidR="00761250" w:rsidRDefault="00761250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/>
          <w:p w:rsidR="00D2208A" w:rsidRDefault="00D2208A">
            <w:r>
              <w:t xml:space="preserve">Дети делятся на команды, получают бланки для вклеивания в них карточек с названием блюд и напитков, сами карточки, бланк с набором известных поговорок и пословиц на тему еды. </w:t>
            </w:r>
          </w:p>
          <w:p w:rsidR="00D2208A" w:rsidRDefault="00D2208A">
            <w:r>
              <w:t xml:space="preserve">В группах распределяются </w:t>
            </w:r>
            <w:proofErr w:type="gramStart"/>
            <w:r>
              <w:t>обязанности</w:t>
            </w:r>
            <w:proofErr w:type="gramEnd"/>
            <w:r>
              <w:t xml:space="preserve"> и начинается работа.(15 минут)</w:t>
            </w:r>
          </w:p>
        </w:tc>
        <w:tc>
          <w:tcPr>
            <w:tcW w:w="2958" w:type="dxa"/>
          </w:tcPr>
          <w:p w:rsidR="00761250" w:rsidRDefault="00D2208A">
            <w:r>
              <w:lastRenderedPageBreak/>
              <w:t>Групповая.</w:t>
            </w:r>
          </w:p>
        </w:tc>
      </w:tr>
      <w:tr w:rsidR="00761250" w:rsidTr="00761250">
        <w:tc>
          <w:tcPr>
            <w:tcW w:w="2957" w:type="dxa"/>
          </w:tcPr>
          <w:p w:rsidR="00761250" w:rsidRDefault="00D2208A">
            <w:r>
              <w:lastRenderedPageBreak/>
              <w:t>4.Заключительный этап. Рефлексия.</w:t>
            </w:r>
          </w:p>
        </w:tc>
        <w:tc>
          <w:tcPr>
            <w:tcW w:w="2957" w:type="dxa"/>
          </w:tcPr>
          <w:p w:rsidR="00761250" w:rsidRDefault="00D2208A">
            <w:r>
              <w:t>Презентация школьниками своих проектов «Юный повар».</w:t>
            </w:r>
          </w:p>
          <w:p w:rsidR="00D2208A" w:rsidRDefault="00D2208A">
            <w:r>
              <w:t>Итоговый опрос по правилам здорового питания.</w:t>
            </w:r>
          </w:p>
        </w:tc>
        <w:tc>
          <w:tcPr>
            <w:tcW w:w="2957" w:type="dxa"/>
          </w:tcPr>
          <w:p w:rsidR="00761250" w:rsidRDefault="00D2208A">
            <w:r>
              <w:t>-Ребята, а теперь давайте посмотрим и послушаем, что у вас получилось!</w:t>
            </w:r>
          </w:p>
          <w:p w:rsidR="00B51173" w:rsidRDefault="00B51173"/>
          <w:p w:rsidR="00B51173" w:rsidRDefault="00B51173"/>
          <w:p w:rsidR="00B51173" w:rsidRDefault="00B51173"/>
          <w:p w:rsidR="00B51173" w:rsidRDefault="00B51173">
            <w:r>
              <w:t>Отличные работы! Вы все большие молодцы! Если у вас есть какие-то вопросы к своим одноклассникам, то задавайте.</w:t>
            </w:r>
          </w:p>
          <w:p w:rsidR="00B51173" w:rsidRDefault="00B51173"/>
          <w:p w:rsidR="00B51173" w:rsidRDefault="00B51173"/>
          <w:p w:rsidR="00B51173" w:rsidRDefault="00B51173"/>
          <w:p w:rsidR="00B51173" w:rsidRDefault="00B51173">
            <w:r>
              <w:t>Учитель проводит финальный опрос по правилам питания, которые запомнили дети.</w:t>
            </w:r>
          </w:p>
          <w:p w:rsidR="00B51173" w:rsidRDefault="00B51173">
            <w:r>
              <w:t>Высказывает надежду, что ребята соблюдают их в реальной жизни.</w:t>
            </w:r>
          </w:p>
          <w:p w:rsidR="00B51173" w:rsidRDefault="00B51173" w:rsidP="00B51173">
            <w:r>
              <w:t xml:space="preserve">Ну что же, я хочу вас всех похвалить за активное участие и проявленный интерес в сегодняшнем занятии. Приносите мне идеи для наших дальнейших бесед, о чём вам было </w:t>
            </w:r>
            <w:r w:rsidR="000B7196">
              <w:t xml:space="preserve">бы </w:t>
            </w:r>
            <w:r>
              <w:t>интересно послушать. До свидания, до новых встреч!</w:t>
            </w:r>
          </w:p>
        </w:tc>
        <w:tc>
          <w:tcPr>
            <w:tcW w:w="2957" w:type="dxa"/>
          </w:tcPr>
          <w:p w:rsidR="00761250" w:rsidRDefault="00D2208A">
            <w:r>
              <w:t xml:space="preserve">Дети показывают и рассказывают результаты своей работы, </w:t>
            </w:r>
            <w:proofErr w:type="gramStart"/>
            <w:r>
              <w:t>объясняют</w:t>
            </w:r>
            <w:proofErr w:type="gramEnd"/>
            <w:r>
              <w:t xml:space="preserve"> почему выбрали именно эту пословицу для девиза своей работы.</w:t>
            </w:r>
          </w:p>
          <w:p w:rsidR="00B51173" w:rsidRDefault="00B51173"/>
          <w:p w:rsidR="00B51173" w:rsidRDefault="00B51173"/>
          <w:p w:rsidR="00B51173" w:rsidRDefault="00B51173"/>
          <w:p w:rsidR="00B51173" w:rsidRDefault="00B51173"/>
          <w:p w:rsidR="00B51173" w:rsidRDefault="00B51173">
            <w:r>
              <w:t>Учащиеся обсуждают работы друг друга, делятся впечатлениями, возможно где-то критикуют.</w:t>
            </w:r>
          </w:p>
        </w:tc>
        <w:tc>
          <w:tcPr>
            <w:tcW w:w="2958" w:type="dxa"/>
          </w:tcPr>
          <w:p w:rsidR="00761250" w:rsidRDefault="00B51173">
            <w:r>
              <w:t xml:space="preserve">Групповая, </w:t>
            </w:r>
            <w:proofErr w:type="spellStart"/>
            <w:r>
              <w:t>внутриклассная</w:t>
            </w:r>
            <w:proofErr w:type="spellEnd"/>
            <w:r>
              <w:t xml:space="preserve"> дифференциация.</w:t>
            </w:r>
          </w:p>
        </w:tc>
      </w:tr>
    </w:tbl>
    <w:p w:rsidR="00761250" w:rsidRDefault="00761250"/>
    <w:sectPr w:rsidR="00761250" w:rsidSect="00726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C3E"/>
    <w:rsid w:val="000B7196"/>
    <w:rsid w:val="0045631E"/>
    <w:rsid w:val="00577FEC"/>
    <w:rsid w:val="00726C3E"/>
    <w:rsid w:val="00761250"/>
    <w:rsid w:val="008C3AF4"/>
    <w:rsid w:val="00936FE0"/>
    <w:rsid w:val="00981913"/>
    <w:rsid w:val="00AC46C9"/>
    <w:rsid w:val="00B51173"/>
    <w:rsid w:val="00B629BB"/>
    <w:rsid w:val="00D2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dcterms:created xsi:type="dcterms:W3CDTF">2021-03-22T11:30:00Z</dcterms:created>
  <dcterms:modified xsi:type="dcterms:W3CDTF">2021-03-24T12:35:00Z</dcterms:modified>
</cp:coreProperties>
</file>