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4B" w:rsidRPr="0002064B" w:rsidRDefault="0002064B" w:rsidP="000206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образовательные технологии</w:t>
      </w:r>
    </w:p>
    <w:p w:rsidR="0002064B" w:rsidRPr="0002064B" w:rsidRDefault="0002064B" w:rsidP="000206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37D" w:rsidRPr="001E337D" w:rsidRDefault="001E337D" w:rsidP="001E3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</w:t>
      </w:r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емя </w:t>
      </w:r>
      <w:r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переживает сложный период, связанный с изменен</w:t>
      </w:r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целей образования при реализации Федерального государственного </w:t>
      </w:r>
      <w:r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стандарта нового поколения, построенного на </w:t>
      </w:r>
      <w:proofErr w:type="spellStart"/>
      <w:r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компетентностном</w:t>
      </w:r>
      <w:proofErr w:type="spellEnd"/>
      <w:r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системно-</w:t>
      </w:r>
      <w:proofErr w:type="spellStart"/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подходе.</w:t>
      </w:r>
    </w:p>
    <w:p w:rsidR="001C7F85" w:rsidRDefault="001E337D" w:rsidP="001E3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учителю начальной школы предоставлен достаточно широкий выбор вариативных программ начального образования, различных систем и учебно-м</w:t>
      </w:r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етодических комплектов обучения. Так в нашем районе учащиеся начальных классов обучаются по трем основным программам «Школа России», «Перспектива», «Начальная школа 21 века», есть еще отдельные классы, которые обучаются по УМК «Школа 2100», «Гармония», система </w:t>
      </w:r>
      <w:proofErr w:type="spellStart"/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37D" w:rsidRDefault="001E337D" w:rsidP="001C7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практика показывает, что, изменив лишь содержание, остав</w:t>
      </w:r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 без изменения технологию, </w:t>
      </w:r>
      <w:r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 достичь положительных результатов обучения. </w:t>
      </w:r>
    </w:p>
    <w:p w:rsidR="001C7F85" w:rsidRDefault="001C7F85" w:rsidP="001C7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ФГОС НОО акцентируется внимание на необходимость перехода «к стратегии социального проектирования и конструирования в системе образования на основе разработки содержания и технологии образования, определяющих пути и способы социально желаемого уровня (результата) личностного и познавательного развития обучающихся».</w:t>
      </w:r>
    </w:p>
    <w:p w:rsidR="001C7F85" w:rsidRDefault="001C7F85" w:rsidP="001C7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перед учительским сообществом возникает новая задача – не просто применить разработанные технологии в педагогическом процессе, а создать, по сути, новую дидактику, новую технологию образования с гарантированным результатом образованности учащихся, причем приемы и способы разработки такой технологии определены в области социального проектирования и конструирования.</w:t>
      </w:r>
    </w:p>
    <w:p w:rsidR="001C7F85" w:rsidRDefault="001C7F85" w:rsidP="001C7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применяемые в педагогической практике приемы и технологии должны создавать условия для взаимодействия обучающихся с любыми носителями информации и опыта. Иными словами, образование – это социальный, общественный проект, в рамках которого происходит не только индивидуальное развитие ребенка, 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взаимовоспитание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создается пространство для свободного творчества в системе общечеловеческих ценностей.</w:t>
      </w:r>
    </w:p>
    <w:p w:rsidR="001C7F85" w:rsidRDefault="001C7F85" w:rsidP="001C7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образования связана с историей развития человечества, и на этом пути появлялись в свое время естественно-научные и математические способы познания, оттачивались средства передачи информации от логики и риторики до знаково-символических систем, включая телевидение и Интернет.</w:t>
      </w:r>
    </w:p>
    <w:p w:rsidR="001C7F85" w:rsidRDefault="001C7F85" w:rsidP="001C7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точки зрения становится понятным требования не обучать математике, а развивать средствами математики, не сообщать элементарные сведения о естественнонаучной картине мира, а открывать научные подходы познания природы. Сотрудничество,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-творческий характер познания – это форма общения с носителями опыта; учебник – это способ диалога; носитель информации – это произведение человеческого разума,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– это человек, который умеет восхищаться человеческим гением в целом и каждым открытием – в частности.</w:t>
      </w:r>
    </w:p>
    <w:p w:rsidR="001C7F85" w:rsidRDefault="001C7F85" w:rsidP="001C7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цель учителя не «преподнести» знания в готовом виде, а воссоздать на уроке атмосферу открытия и присвоения опыта человечества.</w:t>
      </w:r>
    </w:p>
    <w:p w:rsidR="001C7F85" w:rsidRDefault="001C7F85" w:rsidP="001C7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FE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 из этого выделены пять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направленности:</w:t>
      </w:r>
    </w:p>
    <w:p w:rsidR="001C7F85" w:rsidRDefault="001C7F85" w:rsidP="001C7F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Наличие у детей познавательного мотива и конкретной учебной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4BC" w:rsidRDefault="00DE44BC" w:rsidP="00DE44BC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подходом процесс усвоения начинается не с предъявления ученику образца или готовых сведений, а с создания учителем такой ситуации, которая вызвала бы у детей потребность, желание узнать эти сведения и научиться ими пользоваться.</w:t>
      </w:r>
    </w:p>
    <w:p w:rsidR="001C7F85" w:rsidRDefault="001C7F85" w:rsidP="001C7F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Выполнение учениками определенных действий для приобретения недостающих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4BC" w:rsidRDefault="00DE44BC" w:rsidP="00DE44BC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этого условия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хорошо раскрывает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Г.А.Цукерман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 вводить знания в готовом виде. Даже если нет никакой необходимости повести детей к открытию нового, всегда есть возможность создать ситуацию поиска». Это условие тесно связано с первым, оно как бы продолжает его: возникла необходимость в новой информации – предпринимаются шаги к ее приобретению.</w:t>
      </w:r>
    </w:p>
    <w:p w:rsidR="001C7F85" w:rsidRDefault="001C7F85" w:rsidP="001C7F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Выявление и освоение учащимися способа действия, для осознанного применения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4BC" w:rsidRDefault="00DE44BC" w:rsidP="00DE44BC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условие связано с выполнением детьми осознанных действий с учебным материалом. Становление системы осознанных действий должно происходить в нужной последовательности, поэтапно, с учетом постепенного роста самостоятельности учащихся. При этом наиболее эффективный путь формирования требуемых умений достигается в том случае, если обучение идет не по пути накопления суммы отдельных умений, а в направлении от общего к частному. Основные усилия учителя должны направлять на помощь детям не в запоминании отдельных сведений, правил, а в освоении общего для многих случаев способа действия.</w:t>
      </w:r>
    </w:p>
    <w:p w:rsidR="001C7F85" w:rsidRDefault="001C7F85" w:rsidP="001C7F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Формирование у школьников умения контролировать свои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4BC" w:rsidRDefault="00DE44BC" w:rsidP="00DE44BC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осуществлять действия самоконтроля и самооценки деятельности является одним из важных умений. При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учитель должен показать учащимся, что важно не только констатировать факт верного или неверного выполнения задания, а выявить проблемные места, причины успеха или неудачи при выполнении задания.</w:t>
      </w:r>
    </w:p>
    <w:p w:rsidR="001E337D" w:rsidRDefault="001C7F85" w:rsidP="001C7F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Включение содержания обучения в контекст решения значимых жизненных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4BC" w:rsidRPr="00DE44BC" w:rsidRDefault="00DE44BC" w:rsidP="00DE44BC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урок заканчивается подведением его итогов,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 итог – это рефлексия учебной деятельности учащихся. На этапе подведения итогов фиксируется новое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содержание, организуется рефлексия и самооценка учениками собственной учебной деятельности (что я делал, как я это делал, что было сложно, что из этого я уже умел, что было нового). Учитель сравнивает поставленную цель и достигнутые результаты, фиксирует степень их соответствия и намечает дальнейшие цели работы над темой.</w:t>
      </w:r>
    </w:p>
    <w:p w:rsidR="0002064B" w:rsidRPr="001C7F85" w:rsidRDefault="0002064B" w:rsidP="00DE44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составляющей </w:t>
      </w:r>
      <w:r w:rsidR="00DE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технологии стал </w:t>
      </w:r>
      <w:proofErr w:type="spellStart"/>
      <w:r w:rsidR="00DE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</w:t>
      </w:r>
      <w:proofErr w:type="spellEnd"/>
      <w:r w:rsidR="00DE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 подход – ориентация на среднего ученика уступает место индивидуальному подходу. От вербальных методов обучения технология шагнула к проблемным методам с широким использованием учебников, словарей и справочников; а от непосредственного обучения – к опосредованному с привлечением электронных учебников и сети Интернет.</w:t>
      </w:r>
    </w:p>
    <w:p w:rsidR="001E337D" w:rsidRPr="001E337D" w:rsidRDefault="001E337D" w:rsidP="00DE4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обучения более устойчивы, чем технологии, они изменяются вместе со сменой образовательной идеи. Технологии же многовариантны даже в рамках одной методики. Сегодня насчитывается больше сотни образовательных технологий,</w:t>
      </w:r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для использования, </w:t>
      </w:r>
      <w:proofErr w:type="gramStart"/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1C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7F85" w:rsidRDefault="001C7F85" w:rsidP="001E33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обучения;</w:t>
      </w:r>
    </w:p>
    <w:p w:rsidR="001C7F85" w:rsidRPr="00AC0A5F" w:rsidRDefault="001C7F85" w:rsidP="00AC0A5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КСО;</w:t>
      </w:r>
    </w:p>
    <w:p w:rsidR="001E337D" w:rsidRPr="00AC0A5F" w:rsidRDefault="001C7F85" w:rsidP="00AC0A5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="00AC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критического мышления и </w:t>
      </w:r>
      <w:r w:rsidRPr="00AC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1C7F85" w:rsidRDefault="001C7F85" w:rsidP="001E3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современных образовательных технологий на уроке в начальной школе позволяет решить дидактические и методические задачи всех этапов урока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 При этом важно понимать, что использование той или иной технологии должно быть обосновано целью урока и содержанием учебного материала.</w:t>
      </w:r>
    </w:p>
    <w:p w:rsidR="001E337D" w:rsidRDefault="001C7F85" w:rsidP="001E3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</w:t>
      </w:r>
      <w:r w:rsidR="001E337D"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</w:t>
      </w:r>
      <w:proofErr w:type="gramEnd"/>
      <w:r w:rsidR="001E337D"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- дело не простое, но сейчас</w:t>
      </w:r>
      <w:r w:rsidR="001E337D" w:rsidRPr="001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требование времени.  </w:t>
      </w:r>
    </w:p>
    <w:p w:rsidR="001C7F85" w:rsidRDefault="001C7F85" w:rsidP="001E3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более подробно остановимся на вопросах проектирования урока при использовании технологии развития критического мышления.</w:t>
      </w:r>
    </w:p>
    <w:p w:rsidR="001C7F85" w:rsidRDefault="001C7F85" w:rsidP="001E3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4B" w:rsidRPr="0002064B" w:rsidRDefault="0002064B" w:rsidP="001E3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0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Рекомендуемая литература:</w:t>
      </w:r>
    </w:p>
    <w:p w:rsidR="0002064B" w:rsidRDefault="0002064B" w:rsidP="0002064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урока в начальной школе/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Р.Г.Чуркова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Академкнига/Учебник, 2012.</w:t>
      </w:r>
    </w:p>
    <w:p w:rsidR="0002064B" w:rsidRDefault="0002064B" w:rsidP="0002064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качество урока в начальной школе: Алгоритм проектирования/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Ю.И.Глаголева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И.В.Казанцева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Санкт-Петербург: КАРО, 2015.</w:t>
      </w:r>
    </w:p>
    <w:p w:rsidR="0002064B" w:rsidRPr="0002064B" w:rsidRDefault="0002064B" w:rsidP="0002064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02064B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</w:t>
      </w:r>
      <w:hyperlink r:id="rId5" w:history="1">
        <w:r w:rsidRPr="0002064B">
          <w:rPr>
            <w:rStyle w:val="a4"/>
            <w:rFonts w:ascii="Times New Roman" w:hAnsi="Times New Roman" w:cs="Times New Roman"/>
            <w:sz w:val="28"/>
            <w:szCs w:val="28"/>
          </w:rPr>
          <w:t>http://standart.edu.ru/</w:t>
        </w:r>
      </w:hyperlink>
    </w:p>
    <w:p w:rsidR="0002064B" w:rsidRDefault="0002064B" w:rsidP="0002064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64B" w:rsidRPr="0002064B" w:rsidRDefault="0002064B" w:rsidP="0002064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F85" w:rsidRPr="001E337D" w:rsidRDefault="001C7F85" w:rsidP="001E3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D" w:rsidRDefault="004559FD"/>
    <w:sectPr w:rsidR="0045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EFB"/>
    <w:multiLevelType w:val="multilevel"/>
    <w:tmpl w:val="8FD6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563AA"/>
    <w:multiLevelType w:val="multilevel"/>
    <w:tmpl w:val="7D9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0DBD"/>
    <w:multiLevelType w:val="multilevel"/>
    <w:tmpl w:val="6DA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B68AB"/>
    <w:multiLevelType w:val="hybridMultilevel"/>
    <w:tmpl w:val="527E2FA6"/>
    <w:lvl w:ilvl="0" w:tplc="840AF9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27675A3C"/>
    <w:multiLevelType w:val="hybridMultilevel"/>
    <w:tmpl w:val="EDCAE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AB2744"/>
    <w:multiLevelType w:val="multilevel"/>
    <w:tmpl w:val="476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C4C41"/>
    <w:multiLevelType w:val="hybridMultilevel"/>
    <w:tmpl w:val="98BC0958"/>
    <w:lvl w:ilvl="0" w:tplc="656A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D"/>
    <w:rsid w:val="0002064B"/>
    <w:rsid w:val="001C7F85"/>
    <w:rsid w:val="001E337D"/>
    <w:rsid w:val="004559FD"/>
    <w:rsid w:val="00AC0A5F"/>
    <w:rsid w:val="00DE44BC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B54E8-65B4-4D25-A8F5-C1CCA917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85"/>
    <w:pPr>
      <w:ind w:left="720"/>
      <w:contextualSpacing/>
    </w:pPr>
  </w:style>
  <w:style w:type="character" w:styleId="a4">
    <w:name w:val="Hyperlink"/>
    <w:basedOn w:val="a0"/>
    <w:rsid w:val="0002064B"/>
    <w:rPr>
      <w:color w:val="0000FF"/>
      <w:u w:val="single"/>
    </w:rPr>
  </w:style>
  <w:style w:type="paragraph" w:styleId="a5">
    <w:name w:val="Normal (Web)"/>
    <w:basedOn w:val="a"/>
    <w:uiPriority w:val="99"/>
    <w:rsid w:val="0002064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E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2016-10-19T13:20:00Z</cp:lastPrinted>
  <dcterms:created xsi:type="dcterms:W3CDTF">2016-10-07T09:53:00Z</dcterms:created>
  <dcterms:modified xsi:type="dcterms:W3CDTF">2016-10-19T13:28:00Z</dcterms:modified>
</cp:coreProperties>
</file>