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84" w:rsidRPr="00107DA0" w:rsidRDefault="00197C84" w:rsidP="00197C84">
      <w:pPr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РАССМОТРЕНО</w:t>
      </w:r>
      <w:r w:rsidRPr="00197C84">
        <w:rPr>
          <w:rFonts w:ascii="Times New Roman" w:eastAsia="Times New Roman" w:hAnsi="Times New Roman"/>
          <w:lang w:eastAsia="ru-RU"/>
        </w:rPr>
        <w:br/>
        <w:t xml:space="preserve">на заседании экспертного  методического совета </w:t>
      </w:r>
      <w:r w:rsidRPr="00197C84">
        <w:rPr>
          <w:rFonts w:ascii="Times New Roman" w:eastAsia="Times New Roman" w:hAnsi="Times New Roman"/>
          <w:lang w:eastAsia="ru-RU"/>
        </w:rPr>
        <w:br/>
        <w:t xml:space="preserve">при ГБУ ДО ДДТ Красносельского района </w:t>
      </w:r>
      <w:r w:rsidRPr="00197C84">
        <w:rPr>
          <w:rFonts w:ascii="Times New Roman" w:eastAsia="Times New Roman" w:hAnsi="Times New Roman"/>
          <w:lang w:eastAsia="ru-RU"/>
        </w:rPr>
        <w:br/>
        <w:t xml:space="preserve">Санкт-Петербурга </w:t>
      </w:r>
      <w:r w:rsidRPr="00197C84">
        <w:rPr>
          <w:rFonts w:ascii="Times New Roman" w:eastAsia="Times New Roman" w:hAnsi="Times New Roman"/>
          <w:lang w:eastAsia="ru-RU"/>
        </w:rPr>
        <w:br/>
        <w:t xml:space="preserve">Протокол от </w:t>
      </w:r>
      <w:r w:rsidR="00601786">
        <w:rPr>
          <w:rFonts w:ascii="Times New Roman" w:eastAsia="Times New Roman" w:hAnsi="Times New Roman"/>
          <w:lang w:eastAsia="ru-RU"/>
        </w:rPr>
        <w:t>30</w:t>
      </w:r>
      <w:r w:rsidRPr="00197C84">
        <w:rPr>
          <w:rFonts w:ascii="Times New Roman" w:eastAsia="Times New Roman" w:hAnsi="Times New Roman"/>
          <w:lang w:eastAsia="ru-RU"/>
        </w:rPr>
        <w:t>.0</w:t>
      </w:r>
      <w:r w:rsidR="00601786">
        <w:rPr>
          <w:rFonts w:ascii="Times New Roman" w:eastAsia="Times New Roman" w:hAnsi="Times New Roman"/>
          <w:lang w:eastAsia="ru-RU"/>
        </w:rPr>
        <w:t>6.</w:t>
      </w:r>
      <w:r w:rsidRPr="00197C84">
        <w:rPr>
          <w:rFonts w:ascii="Times New Roman" w:eastAsia="Times New Roman" w:hAnsi="Times New Roman"/>
          <w:lang w:eastAsia="ru-RU"/>
        </w:rPr>
        <w:t>202</w:t>
      </w:r>
      <w:r w:rsidR="000F61B1">
        <w:rPr>
          <w:rFonts w:ascii="Times New Roman" w:eastAsia="Times New Roman" w:hAnsi="Times New Roman"/>
          <w:lang w:eastAsia="ru-RU"/>
        </w:rPr>
        <w:t>1</w:t>
      </w:r>
      <w:r w:rsidRPr="00197C84">
        <w:rPr>
          <w:rFonts w:ascii="Times New Roman" w:eastAsia="Times New Roman" w:hAnsi="Times New Roman"/>
          <w:lang w:eastAsia="ru-RU"/>
        </w:rPr>
        <w:t xml:space="preserve"> </w:t>
      </w:r>
      <w:r w:rsidRPr="00107DA0">
        <w:rPr>
          <w:rFonts w:ascii="Times New Roman" w:eastAsia="Times New Roman" w:hAnsi="Times New Roman"/>
          <w:color w:val="000000" w:themeColor="text1"/>
          <w:lang w:eastAsia="ru-RU"/>
        </w:rPr>
        <w:t>№</w:t>
      </w:r>
      <w:r w:rsidR="007C12C2" w:rsidRPr="00107DA0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0A74F8" w:rsidRDefault="000A74F8" w:rsidP="00C45A9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</w:p>
    <w:p w:rsidR="00197C84" w:rsidRDefault="00197C84" w:rsidP="00C45A9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</w:p>
    <w:p w:rsidR="000A74F8" w:rsidRDefault="000A74F8" w:rsidP="00C45A95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74F8" w:rsidRDefault="000A74F8" w:rsidP="00C86C27">
      <w:pPr>
        <w:pStyle w:val="a3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C16F8A">
        <w:rPr>
          <w:rFonts w:ascii="Times New Roman" w:hAnsi="Times New Roman"/>
          <w:b/>
          <w:sz w:val="28"/>
          <w:szCs w:val="28"/>
        </w:rPr>
        <w:t>Справка</w:t>
      </w:r>
    </w:p>
    <w:p w:rsidR="000A74F8" w:rsidRDefault="000A74F8" w:rsidP="00C86C27">
      <w:pPr>
        <w:pStyle w:val="a3"/>
        <w:ind w:left="1416"/>
        <w:jc w:val="center"/>
        <w:rPr>
          <w:rFonts w:ascii="Times New Roman" w:hAnsi="Times New Roman"/>
          <w:b/>
          <w:sz w:val="24"/>
          <w:szCs w:val="24"/>
        </w:rPr>
      </w:pPr>
      <w:r w:rsidRPr="00C16F8A">
        <w:rPr>
          <w:rFonts w:ascii="Times New Roman" w:hAnsi="Times New Roman"/>
          <w:b/>
          <w:sz w:val="24"/>
          <w:szCs w:val="24"/>
        </w:rPr>
        <w:t>по итогам работы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C16F8A">
        <w:rPr>
          <w:rFonts w:ascii="Times New Roman" w:hAnsi="Times New Roman"/>
          <w:b/>
          <w:sz w:val="24"/>
          <w:szCs w:val="24"/>
        </w:rPr>
        <w:t>бразовательных учреждений</w:t>
      </w:r>
    </w:p>
    <w:p w:rsidR="000A74F8" w:rsidRDefault="000A74F8" w:rsidP="00C86C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Красносельского района Санкт-Петербурга за 2020-21 учебный год</w:t>
      </w:r>
    </w:p>
    <w:p w:rsidR="000A74F8" w:rsidRPr="00C16F8A" w:rsidRDefault="000A74F8" w:rsidP="00C86C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направлению «Профориентация»</w:t>
      </w:r>
    </w:p>
    <w:p w:rsidR="000A74F8" w:rsidRPr="00071EE1" w:rsidRDefault="000A74F8" w:rsidP="00C86C27">
      <w:pPr>
        <w:pStyle w:val="a3"/>
        <w:ind w:left="1416"/>
        <w:jc w:val="both"/>
        <w:rPr>
          <w:rFonts w:ascii="Times New Roman" w:hAnsi="Times New Roman"/>
          <w:b/>
          <w:sz w:val="28"/>
          <w:szCs w:val="28"/>
        </w:rPr>
      </w:pPr>
    </w:p>
    <w:p w:rsidR="000A74F8" w:rsidRPr="002B5A67" w:rsidRDefault="000A74F8" w:rsidP="00C07757">
      <w:pPr>
        <w:pStyle w:val="a3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A67">
        <w:rPr>
          <w:rFonts w:ascii="Times New Roman" w:hAnsi="Times New Roman"/>
          <w:sz w:val="24"/>
          <w:szCs w:val="24"/>
        </w:rPr>
        <w:t>В рамках реали</w:t>
      </w:r>
      <w:r>
        <w:rPr>
          <w:rFonts w:ascii="Times New Roman" w:hAnsi="Times New Roman"/>
          <w:sz w:val="24"/>
          <w:szCs w:val="24"/>
        </w:rPr>
        <w:t xml:space="preserve">зации  Проекта «Ступени успеха»  Программы развития районной образовательной системы, Районной Программы воспитания, социализации   и самоопределения «Поколение 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»,</w:t>
      </w:r>
      <w:r w:rsidRPr="002B5A67">
        <w:rPr>
          <w:rFonts w:ascii="Times New Roman" w:hAnsi="Times New Roman"/>
          <w:sz w:val="24"/>
          <w:szCs w:val="24"/>
        </w:rPr>
        <w:t xml:space="preserve"> Программы ра</w:t>
      </w:r>
      <w:r>
        <w:rPr>
          <w:rFonts w:ascii="Times New Roman" w:hAnsi="Times New Roman"/>
          <w:sz w:val="24"/>
          <w:szCs w:val="24"/>
        </w:rPr>
        <w:t>звития Дома детского творчества (</w:t>
      </w:r>
      <w:proofErr w:type="spellStart"/>
      <w:r>
        <w:rPr>
          <w:rFonts w:ascii="Times New Roman" w:hAnsi="Times New Roman"/>
          <w:sz w:val="24"/>
          <w:szCs w:val="24"/>
        </w:rPr>
        <w:t>подпроект</w:t>
      </w:r>
      <w:proofErr w:type="spellEnd"/>
      <w:r>
        <w:rPr>
          <w:rFonts w:ascii="Times New Roman" w:hAnsi="Times New Roman"/>
          <w:sz w:val="24"/>
          <w:szCs w:val="24"/>
        </w:rPr>
        <w:t xml:space="preserve"> «Путь к успеху») </w:t>
      </w:r>
      <w:r w:rsidRPr="002B5A67">
        <w:rPr>
          <w:rFonts w:ascii="Times New Roman" w:hAnsi="Times New Roman"/>
          <w:sz w:val="24"/>
          <w:szCs w:val="24"/>
        </w:rPr>
        <w:t>профориентационная работа в этом учебном году была на</w:t>
      </w:r>
      <w:r>
        <w:rPr>
          <w:rFonts w:ascii="Times New Roman" w:hAnsi="Times New Roman"/>
          <w:sz w:val="24"/>
          <w:szCs w:val="24"/>
        </w:rPr>
        <w:t xml:space="preserve">правлена на решение следующих </w:t>
      </w:r>
      <w:r w:rsidRPr="002B5A67">
        <w:rPr>
          <w:rFonts w:ascii="Times New Roman" w:hAnsi="Times New Roman"/>
          <w:sz w:val="24"/>
          <w:szCs w:val="24"/>
        </w:rPr>
        <w:t>задач:                                                                                                                                            систематизация и совершенствование деятельн</w:t>
      </w:r>
      <w:r w:rsidR="00C07757">
        <w:rPr>
          <w:rFonts w:ascii="Times New Roman" w:hAnsi="Times New Roman"/>
          <w:sz w:val="24"/>
          <w:szCs w:val="24"/>
        </w:rPr>
        <w:t xml:space="preserve">ости образовательных учреждений </w:t>
      </w:r>
      <w:r w:rsidRPr="002B5A67">
        <w:rPr>
          <w:rFonts w:ascii="Times New Roman" w:hAnsi="Times New Roman"/>
          <w:sz w:val="24"/>
          <w:szCs w:val="24"/>
        </w:rPr>
        <w:t xml:space="preserve">по  педагогическому сопровождению  профессионального самоопределения учащихся;                                                                   </w:t>
      </w:r>
      <w:proofErr w:type="gramEnd"/>
    </w:p>
    <w:p w:rsidR="000A74F8" w:rsidRPr="002B5A67" w:rsidRDefault="000A74F8" w:rsidP="00C07757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повышение квалификации</w:t>
      </w:r>
      <w:r w:rsidRPr="002B5A67">
        <w:rPr>
          <w:rFonts w:ascii="Times New Roman" w:hAnsi="Times New Roman"/>
          <w:sz w:val="24"/>
          <w:szCs w:val="24"/>
        </w:rPr>
        <w:t xml:space="preserve"> и ответственности специалистов-организаторов  профориентационной работы  через расширение  методического влияния</w:t>
      </w:r>
      <w:r>
        <w:rPr>
          <w:rFonts w:ascii="Times New Roman" w:hAnsi="Times New Roman"/>
          <w:sz w:val="24"/>
          <w:szCs w:val="24"/>
        </w:rPr>
        <w:t xml:space="preserve"> ИМЦ и</w:t>
      </w:r>
      <w:r w:rsidRPr="002B5A67">
        <w:rPr>
          <w:rFonts w:ascii="Times New Roman" w:hAnsi="Times New Roman"/>
          <w:sz w:val="24"/>
          <w:szCs w:val="24"/>
        </w:rPr>
        <w:t xml:space="preserve"> ДДТ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5A67">
        <w:rPr>
          <w:rFonts w:ascii="Times New Roman" w:hAnsi="Times New Roman"/>
          <w:sz w:val="24"/>
          <w:szCs w:val="24"/>
        </w:rPr>
        <w:t xml:space="preserve">на  деятельность ОУ района; 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- разработка системы мониторинга эффективности  профориентационной работы, изучение, обобщение и распространения лучшего опыта работы ОУ в районе;                            </w:t>
      </w:r>
      <w:r>
        <w:rPr>
          <w:rFonts w:ascii="Times New Roman" w:hAnsi="Times New Roman"/>
          <w:sz w:val="24"/>
          <w:szCs w:val="24"/>
        </w:rPr>
        <w:t xml:space="preserve">              - развитие </w:t>
      </w:r>
      <w:proofErr w:type="spellStart"/>
      <w:r>
        <w:rPr>
          <w:rFonts w:ascii="Times New Roman" w:hAnsi="Times New Roman"/>
          <w:sz w:val="24"/>
          <w:szCs w:val="24"/>
        </w:rPr>
        <w:t>ивента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образовательных учреждений для л</w:t>
      </w:r>
      <w:r>
        <w:rPr>
          <w:rFonts w:ascii="Times New Roman" w:hAnsi="Times New Roman"/>
          <w:sz w:val="24"/>
          <w:szCs w:val="24"/>
        </w:rPr>
        <w:t>ичного творческого развития учащ</w:t>
      </w:r>
      <w:r w:rsidRPr="002B5A67">
        <w:rPr>
          <w:rFonts w:ascii="Times New Roman" w:hAnsi="Times New Roman"/>
          <w:sz w:val="24"/>
          <w:szCs w:val="24"/>
        </w:rPr>
        <w:t>ихся  через систему конкурсной, игровой и проектной деятельности;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-</w:t>
      </w:r>
      <w:r w:rsidR="00C07757"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совершенствование форм и содержания районных профориентационных мероприяти</w:t>
      </w:r>
      <w:r>
        <w:rPr>
          <w:rFonts w:ascii="Times New Roman" w:hAnsi="Times New Roman"/>
          <w:sz w:val="24"/>
          <w:szCs w:val="24"/>
        </w:rPr>
        <w:t>й, повышения  их эффективности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5A67">
        <w:rPr>
          <w:rFonts w:ascii="Times New Roman" w:hAnsi="Times New Roman"/>
          <w:sz w:val="24"/>
          <w:szCs w:val="24"/>
        </w:rPr>
        <w:t xml:space="preserve"> качества подготовки участников;</w:t>
      </w:r>
    </w:p>
    <w:p w:rsidR="000A74F8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расширение сферы социального партн</w:t>
      </w:r>
      <w:r>
        <w:rPr>
          <w:rFonts w:ascii="Times New Roman" w:hAnsi="Times New Roman"/>
          <w:sz w:val="24"/>
          <w:szCs w:val="24"/>
        </w:rPr>
        <w:t xml:space="preserve">ерства для обеспечения условий </w:t>
      </w:r>
      <w:r w:rsidRPr="002B5A67">
        <w:rPr>
          <w:rFonts w:ascii="Times New Roman" w:hAnsi="Times New Roman"/>
          <w:sz w:val="24"/>
          <w:szCs w:val="24"/>
        </w:rPr>
        <w:t>эффективной деятельности по ознакомлению учащихся с миром профессий и организации профессиональных проб.</w:t>
      </w:r>
    </w:p>
    <w:p w:rsidR="000A74F8" w:rsidRDefault="000A74F8" w:rsidP="002B5A67">
      <w:pPr>
        <w:pStyle w:val="a3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ab/>
      </w:r>
    </w:p>
    <w:p w:rsidR="000A74F8" w:rsidRPr="00D001C0" w:rsidRDefault="000A74F8" w:rsidP="00C86C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01C0">
        <w:rPr>
          <w:rFonts w:ascii="Times New Roman" w:hAnsi="Times New Roman"/>
          <w:b/>
          <w:sz w:val="24"/>
          <w:szCs w:val="24"/>
        </w:rPr>
        <w:t>1.Мероприятия для педагогических работников</w:t>
      </w:r>
    </w:p>
    <w:p w:rsidR="000A74F8" w:rsidRDefault="000A74F8" w:rsidP="00C86C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01C0">
        <w:rPr>
          <w:rFonts w:ascii="Times New Roman" w:hAnsi="Times New Roman"/>
          <w:b/>
          <w:sz w:val="24"/>
          <w:szCs w:val="24"/>
        </w:rPr>
        <w:t>по вопросам профессионального самоопределения учащихся</w:t>
      </w:r>
    </w:p>
    <w:p w:rsidR="000A74F8" w:rsidRDefault="000A74F8" w:rsidP="00C86C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 Главный </w:t>
      </w:r>
      <w:r w:rsidRPr="00F759C3">
        <w:rPr>
          <w:rFonts w:ascii="Times New Roman" w:hAnsi="Times New Roman"/>
          <w:sz w:val="24"/>
          <w:szCs w:val="24"/>
        </w:rPr>
        <w:t>ресурс</w:t>
      </w:r>
      <w:r>
        <w:rPr>
          <w:rFonts w:ascii="Times New Roman" w:hAnsi="Times New Roman"/>
          <w:sz w:val="24"/>
          <w:szCs w:val="24"/>
        </w:rPr>
        <w:t xml:space="preserve"> профориентационной</w:t>
      </w:r>
      <w:r w:rsidRPr="002B5A67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1C0">
        <w:rPr>
          <w:rFonts w:ascii="Times New Roman" w:hAnsi="Times New Roman"/>
          <w:sz w:val="24"/>
          <w:szCs w:val="24"/>
        </w:rPr>
        <w:t>педагогические кадры</w:t>
      </w:r>
      <w:r w:rsidRPr="002B5A67">
        <w:rPr>
          <w:rFonts w:ascii="Times New Roman" w:hAnsi="Times New Roman"/>
          <w:sz w:val="24"/>
          <w:szCs w:val="24"/>
        </w:rPr>
        <w:t xml:space="preserve"> образовательных учреждений: ответственные за профориентационную работу, классные руководители, учител</w:t>
      </w:r>
      <w:proofErr w:type="gramStart"/>
      <w:r w:rsidRPr="002B5A67">
        <w:rPr>
          <w:rFonts w:ascii="Times New Roman" w:hAnsi="Times New Roman"/>
          <w:sz w:val="24"/>
          <w:szCs w:val="24"/>
        </w:rPr>
        <w:t>я-</w:t>
      </w:r>
      <w:proofErr w:type="gramEnd"/>
      <w:r w:rsidRPr="002B5A67">
        <w:rPr>
          <w:rFonts w:ascii="Times New Roman" w:hAnsi="Times New Roman"/>
          <w:sz w:val="24"/>
          <w:szCs w:val="24"/>
        </w:rPr>
        <w:t xml:space="preserve"> предметники.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 С целью обеспечения готовности педагогических кадров ОУ к работе, в условиях изменившихся подходов к профориентирован</w:t>
      </w:r>
      <w:r>
        <w:rPr>
          <w:rFonts w:ascii="Times New Roman" w:hAnsi="Times New Roman"/>
          <w:sz w:val="24"/>
          <w:szCs w:val="24"/>
        </w:rPr>
        <w:t>ию учащихся, и в соответствии с</w:t>
      </w:r>
      <w:r w:rsidRPr="002B5A67">
        <w:rPr>
          <w:rFonts w:ascii="Times New Roman" w:hAnsi="Times New Roman"/>
          <w:sz w:val="24"/>
          <w:szCs w:val="24"/>
        </w:rPr>
        <w:t xml:space="preserve"> договором о сотрудничестве ДДТ и ИМЦ района, была впервые разработана и реализована в период с октября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2B5A67">
        <w:rPr>
          <w:rFonts w:ascii="Times New Roman" w:hAnsi="Times New Roman"/>
          <w:sz w:val="24"/>
          <w:szCs w:val="24"/>
        </w:rPr>
        <w:t xml:space="preserve"> по март</w:t>
      </w:r>
      <w:r>
        <w:rPr>
          <w:rFonts w:ascii="Times New Roman" w:hAnsi="Times New Roman"/>
          <w:sz w:val="24"/>
          <w:szCs w:val="24"/>
        </w:rPr>
        <w:t xml:space="preserve"> 2021 </w:t>
      </w:r>
      <w:r w:rsidRPr="002B5A67">
        <w:rPr>
          <w:rFonts w:ascii="Times New Roman" w:hAnsi="Times New Roman"/>
          <w:sz w:val="24"/>
          <w:szCs w:val="24"/>
        </w:rPr>
        <w:t xml:space="preserve"> районная  Программа  </w:t>
      </w:r>
      <w:r w:rsidRPr="0031514B">
        <w:rPr>
          <w:rFonts w:ascii="Times New Roman" w:hAnsi="Times New Roman"/>
          <w:sz w:val="24"/>
          <w:szCs w:val="24"/>
        </w:rPr>
        <w:t>курсов повышения квалификации</w:t>
      </w:r>
      <w:r w:rsidRPr="002B5A67">
        <w:rPr>
          <w:rFonts w:ascii="Times New Roman" w:hAnsi="Times New Roman"/>
          <w:sz w:val="24"/>
          <w:szCs w:val="24"/>
        </w:rPr>
        <w:t xml:space="preserve"> по теме: </w:t>
      </w:r>
      <w:r>
        <w:rPr>
          <w:rFonts w:ascii="Times New Roman" w:hAnsi="Times New Roman"/>
          <w:i/>
          <w:sz w:val="24"/>
          <w:szCs w:val="24"/>
        </w:rPr>
        <w:t>«Формы и</w:t>
      </w:r>
      <w:r w:rsidRPr="0031514B">
        <w:rPr>
          <w:rFonts w:ascii="Times New Roman" w:hAnsi="Times New Roman"/>
          <w:i/>
          <w:sz w:val="24"/>
          <w:szCs w:val="24"/>
        </w:rPr>
        <w:t xml:space="preserve"> технологии организации педагогического сопровождения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31514B">
        <w:rPr>
          <w:rFonts w:ascii="Times New Roman" w:hAnsi="Times New Roman"/>
          <w:i/>
          <w:sz w:val="24"/>
          <w:szCs w:val="24"/>
        </w:rPr>
        <w:t>профессионального самоопределения учащихся</w:t>
      </w:r>
      <w:r w:rsidRPr="002B5A67">
        <w:rPr>
          <w:rFonts w:ascii="Times New Roman" w:hAnsi="Times New Roman"/>
          <w:sz w:val="24"/>
          <w:szCs w:val="24"/>
        </w:rPr>
        <w:t>». К проведению занятий для слушателей курсов привлекались специалисты Ц</w:t>
      </w:r>
      <w:r>
        <w:rPr>
          <w:rFonts w:ascii="Times New Roman" w:hAnsi="Times New Roman"/>
          <w:sz w:val="24"/>
          <w:szCs w:val="24"/>
        </w:rPr>
        <w:t xml:space="preserve">СЗПОМ «Вектор»; преподаватели </w:t>
      </w:r>
      <w:r w:rsidRPr="002B5A67">
        <w:rPr>
          <w:rFonts w:ascii="Times New Roman" w:hAnsi="Times New Roman"/>
          <w:sz w:val="24"/>
          <w:szCs w:val="24"/>
        </w:rPr>
        <w:t>кандидаты психолог</w:t>
      </w:r>
      <w:r>
        <w:rPr>
          <w:rFonts w:ascii="Times New Roman" w:hAnsi="Times New Roman"/>
          <w:sz w:val="24"/>
          <w:szCs w:val="24"/>
        </w:rPr>
        <w:t>ических наук РГПУ им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Герцена; </w:t>
      </w:r>
      <w:r w:rsidRPr="002B5A67">
        <w:rPr>
          <w:rFonts w:ascii="Times New Roman" w:hAnsi="Times New Roman"/>
          <w:sz w:val="24"/>
          <w:szCs w:val="24"/>
        </w:rPr>
        <w:t xml:space="preserve">СПБ ГУПТД, специалисты практики ОУ № 375 и ОУ№ 291; </w:t>
      </w:r>
      <w:r>
        <w:rPr>
          <w:rFonts w:ascii="Times New Roman" w:hAnsi="Times New Roman"/>
          <w:sz w:val="24"/>
          <w:szCs w:val="24"/>
        </w:rPr>
        <w:t xml:space="preserve"> ИМЦ, </w:t>
      </w:r>
      <w:r w:rsidRPr="002B5A67">
        <w:rPr>
          <w:rFonts w:ascii="Times New Roman" w:hAnsi="Times New Roman"/>
          <w:sz w:val="24"/>
          <w:szCs w:val="24"/>
        </w:rPr>
        <w:t>ЦПМСС и ДДТ района.</w:t>
      </w:r>
      <w:r>
        <w:rPr>
          <w:rFonts w:ascii="Times New Roman" w:hAnsi="Times New Roman"/>
          <w:sz w:val="24"/>
          <w:szCs w:val="24"/>
        </w:rPr>
        <w:t xml:space="preserve"> 25 ОУ района обеспечили обучение своих специалистов по программе курсов.</w:t>
      </w:r>
    </w:p>
    <w:p w:rsidR="000A74F8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 По итогам обучения слушателями  курсов было представлено и защищено  28 курсовых работ, 13 из которых были отобраны для рассмотрения на районный конкурс методических разработок </w:t>
      </w:r>
      <w:r w:rsidRPr="002B5A67">
        <w:rPr>
          <w:rFonts w:ascii="Times New Roman" w:hAnsi="Times New Roman"/>
          <w:sz w:val="24"/>
          <w:szCs w:val="24"/>
        </w:rPr>
        <w:lastRenderedPageBreak/>
        <w:t>по профориентации «Ориентир в будущее», и 7 стали призерами конкурса, что свидетельствует о заинтересованности слушателей курсов предложенной тем</w:t>
      </w:r>
      <w:r>
        <w:rPr>
          <w:rFonts w:ascii="Times New Roman" w:hAnsi="Times New Roman"/>
          <w:sz w:val="24"/>
          <w:szCs w:val="24"/>
        </w:rPr>
        <w:t>атикой и содержанием обучения.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учреждения  № 291, 385, 270,242 обеспечили </w:t>
      </w:r>
      <w:proofErr w:type="gramStart"/>
      <w:r>
        <w:rPr>
          <w:rFonts w:ascii="Times New Roman" w:hAnsi="Times New Roman"/>
          <w:sz w:val="24"/>
          <w:szCs w:val="24"/>
        </w:rPr>
        <w:t>обучение своих кадров по вопросам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профориентационной работы на базе АППО.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Активизации включения педагогических кадров ОУ в </w:t>
      </w:r>
      <w:r w:rsidRPr="002B5A67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B5A67">
        <w:rPr>
          <w:rFonts w:ascii="Times New Roman" w:hAnsi="Times New Roman"/>
          <w:sz w:val="24"/>
          <w:szCs w:val="24"/>
        </w:rPr>
        <w:t>по сопровождению профессионального самоопределения учащихся способствовали  следующие</w:t>
      </w:r>
      <w:r>
        <w:rPr>
          <w:rFonts w:ascii="Times New Roman" w:hAnsi="Times New Roman"/>
          <w:sz w:val="24"/>
          <w:szCs w:val="24"/>
        </w:rPr>
        <w:t xml:space="preserve"> установочные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31514B">
        <w:rPr>
          <w:rFonts w:ascii="Times New Roman" w:hAnsi="Times New Roman"/>
          <w:sz w:val="24"/>
          <w:szCs w:val="24"/>
        </w:rPr>
        <w:t>семинары:</w:t>
      </w:r>
    </w:p>
    <w:p w:rsidR="000A74F8" w:rsidRPr="0031514B" w:rsidRDefault="000A74F8" w:rsidP="00C07757">
      <w:pPr>
        <w:pStyle w:val="a3"/>
        <w:numPr>
          <w:ilvl w:val="0"/>
          <w:numId w:val="23"/>
        </w:numPr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31514B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- для председателей МО классных руководителей: «</w:t>
      </w:r>
      <w:r w:rsidRPr="0031514B">
        <w:rPr>
          <w:rFonts w:ascii="Times New Roman" w:hAnsi="Times New Roman"/>
          <w:i/>
          <w:sz w:val="24"/>
          <w:szCs w:val="24"/>
        </w:rPr>
        <w:t xml:space="preserve">Об актуальности и формах работы классного руководителя по сопровождению профессионального самоопределения  учащихся» </w:t>
      </w:r>
      <w:r w:rsidRPr="0031514B">
        <w:rPr>
          <w:rFonts w:ascii="Times New Roman" w:hAnsi="Times New Roman"/>
          <w:sz w:val="24"/>
          <w:szCs w:val="24"/>
        </w:rPr>
        <w:t>(явка 27 чел</w:t>
      </w:r>
      <w:r w:rsidRPr="0031514B">
        <w:rPr>
          <w:rFonts w:ascii="Times New Roman" w:hAnsi="Times New Roman"/>
          <w:i/>
          <w:sz w:val="24"/>
          <w:szCs w:val="24"/>
        </w:rPr>
        <w:t>.)</w:t>
      </w:r>
    </w:p>
    <w:p w:rsidR="000A74F8" w:rsidRPr="0031514B" w:rsidRDefault="00C07757" w:rsidP="00C07757">
      <w:pPr>
        <w:pStyle w:val="a3"/>
        <w:numPr>
          <w:ilvl w:val="0"/>
          <w:numId w:val="23"/>
        </w:num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A74F8" w:rsidRPr="0031514B">
        <w:rPr>
          <w:rFonts w:ascii="Times New Roman" w:hAnsi="Times New Roman"/>
          <w:sz w:val="24"/>
          <w:szCs w:val="24"/>
        </w:rPr>
        <w:t>ктябрь</w:t>
      </w:r>
      <w:r w:rsidR="000A74F8">
        <w:rPr>
          <w:rFonts w:ascii="Times New Roman" w:hAnsi="Times New Roman"/>
          <w:sz w:val="24"/>
          <w:szCs w:val="24"/>
        </w:rPr>
        <w:t xml:space="preserve"> </w:t>
      </w:r>
      <w:r w:rsidR="000A74F8" w:rsidRPr="002B5A67">
        <w:rPr>
          <w:rFonts w:ascii="Times New Roman" w:hAnsi="Times New Roman"/>
          <w:sz w:val="24"/>
          <w:szCs w:val="24"/>
        </w:rPr>
        <w:t>-</w:t>
      </w:r>
      <w:r w:rsidR="000A74F8">
        <w:rPr>
          <w:rFonts w:ascii="Times New Roman" w:hAnsi="Times New Roman"/>
          <w:sz w:val="24"/>
          <w:szCs w:val="24"/>
        </w:rPr>
        <w:t xml:space="preserve"> </w:t>
      </w:r>
      <w:r w:rsidR="000A74F8" w:rsidRPr="002B5A67">
        <w:rPr>
          <w:rFonts w:ascii="Times New Roman" w:hAnsi="Times New Roman"/>
          <w:sz w:val="24"/>
          <w:szCs w:val="24"/>
        </w:rPr>
        <w:t>для заместителей директоров по ВР: «</w:t>
      </w:r>
      <w:r w:rsidR="000A74F8">
        <w:rPr>
          <w:rFonts w:ascii="Times New Roman" w:hAnsi="Times New Roman"/>
          <w:i/>
          <w:sz w:val="24"/>
          <w:szCs w:val="24"/>
        </w:rPr>
        <w:t>Реализация</w:t>
      </w:r>
      <w:r w:rsidR="000A74F8" w:rsidRPr="0031514B">
        <w:rPr>
          <w:rFonts w:ascii="Times New Roman" w:hAnsi="Times New Roman"/>
          <w:i/>
          <w:sz w:val="24"/>
          <w:szCs w:val="24"/>
        </w:rPr>
        <w:t xml:space="preserve"> Концепции по развитию системы сопровождения профессионального самоопределения детей и молодежи</w:t>
      </w:r>
      <w:r w:rsidR="000A74F8">
        <w:rPr>
          <w:rFonts w:ascii="Times New Roman" w:hAnsi="Times New Roman"/>
          <w:i/>
          <w:sz w:val="24"/>
          <w:szCs w:val="24"/>
        </w:rPr>
        <w:t xml:space="preserve"> </w:t>
      </w:r>
      <w:r w:rsidR="000A74F8" w:rsidRPr="0031514B">
        <w:rPr>
          <w:rFonts w:ascii="Times New Roman" w:hAnsi="Times New Roman"/>
          <w:i/>
          <w:sz w:val="24"/>
          <w:szCs w:val="24"/>
        </w:rPr>
        <w:t>в</w:t>
      </w:r>
      <w:r w:rsidR="000A74F8">
        <w:rPr>
          <w:rFonts w:ascii="Times New Roman" w:hAnsi="Times New Roman"/>
          <w:i/>
          <w:sz w:val="24"/>
          <w:szCs w:val="24"/>
        </w:rPr>
        <w:t xml:space="preserve">  Санкт-Петербурге» </w:t>
      </w:r>
      <w:r w:rsidR="000A74F8" w:rsidRPr="0031514B">
        <w:rPr>
          <w:rFonts w:ascii="Times New Roman" w:hAnsi="Times New Roman"/>
          <w:i/>
          <w:sz w:val="24"/>
          <w:szCs w:val="24"/>
        </w:rPr>
        <w:t>(</w:t>
      </w:r>
      <w:r w:rsidR="000A74F8">
        <w:rPr>
          <w:rFonts w:ascii="Times New Roman" w:hAnsi="Times New Roman"/>
          <w:sz w:val="24"/>
          <w:szCs w:val="24"/>
        </w:rPr>
        <w:t xml:space="preserve">онлайн </w:t>
      </w:r>
      <w:r w:rsidR="000A74F8" w:rsidRPr="0031514B">
        <w:rPr>
          <w:rFonts w:ascii="Times New Roman" w:hAnsi="Times New Roman"/>
          <w:sz w:val="24"/>
          <w:szCs w:val="24"/>
        </w:rPr>
        <w:t>участвовали все ОУ)</w:t>
      </w:r>
    </w:p>
    <w:p w:rsidR="000A74F8" w:rsidRPr="002B5A67" w:rsidRDefault="000A74F8" w:rsidP="00C0775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семинаров</w:t>
      </w:r>
      <w:r w:rsidRPr="002B5A67">
        <w:rPr>
          <w:rFonts w:ascii="Times New Roman" w:hAnsi="Times New Roman"/>
          <w:sz w:val="24"/>
          <w:szCs w:val="24"/>
        </w:rPr>
        <w:t xml:space="preserve"> привлекались специалисты  кафедры психологии РГПУ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B5A67">
        <w:rPr>
          <w:rFonts w:ascii="Times New Roman" w:hAnsi="Times New Roman"/>
          <w:sz w:val="24"/>
          <w:szCs w:val="24"/>
        </w:rPr>
        <w:t>им. Герцена и ЦСЗПОМ «Вектор»</w:t>
      </w:r>
      <w:r>
        <w:rPr>
          <w:rFonts w:ascii="Times New Roman" w:hAnsi="Times New Roman"/>
          <w:sz w:val="24"/>
          <w:szCs w:val="24"/>
        </w:rPr>
        <w:t>.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A67">
        <w:rPr>
          <w:rFonts w:ascii="Times New Roman" w:hAnsi="Times New Roman"/>
          <w:sz w:val="24"/>
          <w:szCs w:val="24"/>
        </w:rPr>
        <w:t xml:space="preserve">В соответствии </w:t>
      </w:r>
      <w:r w:rsidRPr="0031514B">
        <w:rPr>
          <w:rFonts w:ascii="Times New Roman" w:hAnsi="Times New Roman"/>
          <w:sz w:val="24"/>
          <w:szCs w:val="24"/>
        </w:rPr>
        <w:t>с планом работы  РМО</w:t>
      </w:r>
      <w:r>
        <w:rPr>
          <w:rFonts w:ascii="Times New Roman" w:hAnsi="Times New Roman"/>
          <w:sz w:val="24"/>
          <w:szCs w:val="24"/>
        </w:rPr>
        <w:t xml:space="preserve"> (районного методического  объединения</w:t>
      </w:r>
      <w:r w:rsidRPr="002B5A67">
        <w:rPr>
          <w:rFonts w:ascii="Times New Roman" w:hAnsi="Times New Roman"/>
          <w:sz w:val="24"/>
          <w:szCs w:val="24"/>
        </w:rPr>
        <w:t xml:space="preserve"> ответственных за  профориентационную работу в ОУ</w:t>
      </w:r>
      <w:r>
        <w:rPr>
          <w:rFonts w:ascii="Times New Roman" w:hAnsi="Times New Roman"/>
          <w:sz w:val="24"/>
          <w:szCs w:val="24"/>
        </w:rPr>
        <w:t>)</w:t>
      </w:r>
      <w:r w:rsidRPr="002B5A67">
        <w:rPr>
          <w:rFonts w:ascii="Times New Roman" w:hAnsi="Times New Roman"/>
          <w:sz w:val="24"/>
          <w:szCs w:val="24"/>
        </w:rPr>
        <w:t xml:space="preserve"> проведены  </w:t>
      </w:r>
      <w:r w:rsidRPr="00C221E8">
        <w:rPr>
          <w:rFonts w:ascii="Times New Roman" w:hAnsi="Times New Roman"/>
          <w:sz w:val="24"/>
          <w:szCs w:val="24"/>
        </w:rPr>
        <w:t>совещания</w:t>
      </w:r>
      <w:r w:rsidRPr="002B5A67">
        <w:rPr>
          <w:rFonts w:ascii="Times New Roman" w:hAnsi="Times New Roman"/>
          <w:b/>
          <w:sz w:val="24"/>
          <w:szCs w:val="24"/>
        </w:rPr>
        <w:t>,</w:t>
      </w:r>
      <w:r w:rsidRPr="002B5A67">
        <w:rPr>
          <w:rFonts w:ascii="Times New Roman" w:hAnsi="Times New Roman"/>
          <w:sz w:val="24"/>
          <w:szCs w:val="24"/>
        </w:rPr>
        <w:t xml:space="preserve"> на к</w:t>
      </w:r>
      <w:r>
        <w:rPr>
          <w:rFonts w:ascii="Times New Roman" w:hAnsi="Times New Roman"/>
          <w:sz w:val="24"/>
          <w:szCs w:val="24"/>
        </w:rPr>
        <w:t xml:space="preserve">оторых рассматривались актуальные </w:t>
      </w:r>
      <w:r w:rsidRPr="002B5A67">
        <w:rPr>
          <w:rFonts w:ascii="Times New Roman" w:hAnsi="Times New Roman"/>
          <w:sz w:val="24"/>
          <w:szCs w:val="24"/>
        </w:rPr>
        <w:t xml:space="preserve"> вопросы:  </w:t>
      </w:r>
      <w:proofErr w:type="gramEnd"/>
    </w:p>
    <w:p w:rsidR="000A74F8" w:rsidRPr="002B5A67" w:rsidRDefault="00C07757" w:rsidP="00C07757">
      <w:pPr>
        <w:pStyle w:val="a3"/>
        <w:numPr>
          <w:ilvl w:val="0"/>
          <w:numId w:val="24"/>
        </w:numPr>
        <w:ind w:left="-142"/>
        <w:rPr>
          <w:rFonts w:ascii="Times New Roman" w:hAnsi="Times New Roman"/>
          <w:sz w:val="24"/>
          <w:szCs w:val="24"/>
        </w:rPr>
      </w:pPr>
      <w:r w:rsidRPr="00C07757">
        <w:rPr>
          <w:rFonts w:ascii="Times New Roman" w:hAnsi="Times New Roman"/>
          <w:sz w:val="24"/>
          <w:szCs w:val="24"/>
        </w:rPr>
        <w:t>С</w:t>
      </w:r>
      <w:r w:rsidR="000A74F8" w:rsidRPr="00C07757">
        <w:rPr>
          <w:rFonts w:ascii="Times New Roman" w:hAnsi="Times New Roman"/>
          <w:sz w:val="24"/>
          <w:szCs w:val="24"/>
        </w:rPr>
        <w:t>ентябр</w:t>
      </w:r>
      <w:proofErr w:type="gramStart"/>
      <w:r w:rsidR="000A74F8" w:rsidRPr="00C07757">
        <w:rPr>
          <w:rFonts w:ascii="Times New Roman" w:hAnsi="Times New Roman"/>
          <w:sz w:val="24"/>
          <w:szCs w:val="24"/>
        </w:rPr>
        <w:t>ь-</w:t>
      </w:r>
      <w:proofErr w:type="gramEnd"/>
      <w:r w:rsidR="000A74F8">
        <w:rPr>
          <w:rFonts w:ascii="Times New Roman" w:hAnsi="Times New Roman"/>
          <w:sz w:val="24"/>
          <w:szCs w:val="24"/>
        </w:rPr>
        <w:t xml:space="preserve"> </w:t>
      </w:r>
      <w:r w:rsidR="000A74F8" w:rsidRPr="002B5A67">
        <w:rPr>
          <w:rFonts w:ascii="Times New Roman" w:hAnsi="Times New Roman"/>
          <w:sz w:val="24"/>
          <w:szCs w:val="24"/>
        </w:rPr>
        <w:t>План работы РМО на 2020-21 учебный</w:t>
      </w:r>
      <w:r w:rsidR="000A74F8">
        <w:rPr>
          <w:rFonts w:ascii="Times New Roman" w:hAnsi="Times New Roman"/>
          <w:sz w:val="24"/>
          <w:szCs w:val="24"/>
        </w:rPr>
        <w:t xml:space="preserve"> </w:t>
      </w:r>
      <w:r w:rsidR="000A74F8" w:rsidRPr="002B5A67">
        <w:rPr>
          <w:rFonts w:ascii="Times New Roman" w:hAnsi="Times New Roman"/>
          <w:sz w:val="24"/>
          <w:szCs w:val="24"/>
        </w:rPr>
        <w:t xml:space="preserve">год. </w:t>
      </w:r>
    </w:p>
    <w:p w:rsidR="000A74F8" w:rsidRPr="002B5A67" w:rsidRDefault="000A74F8" w:rsidP="00C07757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План организационно-массовых меропри</w:t>
      </w:r>
      <w:r>
        <w:rPr>
          <w:rFonts w:ascii="Times New Roman" w:hAnsi="Times New Roman"/>
          <w:sz w:val="24"/>
          <w:szCs w:val="24"/>
        </w:rPr>
        <w:t>ятий для учащихся и педагогов.</w:t>
      </w:r>
    </w:p>
    <w:p w:rsidR="000A74F8" w:rsidRPr="002B5A67" w:rsidRDefault="000A74F8" w:rsidP="00C07757">
      <w:pPr>
        <w:pStyle w:val="a3"/>
        <w:ind w:hanging="426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Организация курсов повышения квалификации</w:t>
      </w:r>
      <w:r>
        <w:rPr>
          <w:rFonts w:ascii="Times New Roman" w:hAnsi="Times New Roman"/>
          <w:sz w:val="24"/>
          <w:szCs w:val="24"/>
        </w:rPr>
        <w:t xml:space="preserve"> по вопросам     профориентационной работы  на базе ИМЦ.</w:t>
      </w:r>
    </w:p>
    <w:p w:rsidR="000A74F8" w:rsidRPr="002B5A67" w:rsidRDefault="000A74F8" w:rsidP="00616C92">
      <w:pPr>
        <w:pStyle w:val="a3"/>
        <w:numPr>
          <w:ilvl w:val="0"/>
          <w:numId w:val="24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C07757">
        <w:rPr>
          <w:rFonts w:ascii="Times New Roman" w:hAnsi="Times New Roman"/>
          <w:sz w:val="24"/>
          <w:szCs w:val="24"/>
        </w:rPr>
        <w:t>Ноябрь</w:t>
      </w:r>
      <w:r w:rsidRPr="00C07757">
        <w:rPr>
          <w:rFonts w:ascii="Times New Roman" w:hAnsi="Times New Roman"/>
          <w:b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 xml:space="preserve">-  О проведении мониторинга деятельности ОУ по профориентации за </w:t>
      </w:r>
      <w:smartTag w:uri="urn:schemas-microsoft-com:office:smarttags" w:element="metricconverter">
        <w:smartTagPr>
          <w:attr w:name="ProductID" w:val="2020 г"/>
        </w:smartTagPr>
        <w:r w:rsidRPr="002B5A67">
          <w:rPr>
            <w:rFonts w:ascii="Times New Roman" w:hAnsi="Times New Roman"/>
            <w:sz w:val="24"/>
            <w:szCs w:val="24"/>
          </w:rPr>
          <w:t>2020 г</w:t>
        </w:r>
      </w:smartTag>
      <w:r w:rsidRPr="002B5A67">
        <w:rPr>
          <w:rFonts w:ascii="Times New Roman" w:hAnsi="Times New Roman"/>
          <w:sz w:val="24"/>
          <w:szCs w:val="24"/>
        </w:rPr>
        <w:t xml:space="preserve">.     </w:t>
      </w:r>
    </w:p>
    <w:p w:rsidR="000A74F8" w:rsidRPr="002B5A67" w:rsidRDefault="000A74F8" w:rsidP="00616C92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Об участии ОУ в Федеральных  </w:t>
      </w:r>
      <w:r w:rsidR="00616C92"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 xml:space="preserve">и региональных </w:t>
      </w:r>
      <w:r>
        <w:rPr>
          <w:rFonts w:ascii="Times New Roman" w:hAnsi="Times New Roman"/>
          <w:sz w:val="24"/>
          <w:szCs w:val="24"/>
        </w:rPr>
        <w:t>профориентационных п</w:t>
      </w:r>
      <w:r w:rsidRPr="002B5A67">
        <w:rPr>
          <w:rFonts w:ascii="Times New Roman" w:hAnsi="Times New Roman"/>
          <w:sz w:val="24"/>
          <w:szCs w:val="24"/>
        </w:rPr>
        <w:t xml:space="preserve">роектах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»,  «Билет в будущее», «Единый урок профессионализма»</w:t>
      </w:r>
      <w:r w:rsidRPr="002B5A67">
        <w:rPr>
          <w:rFonts w:ascii="Times New Roman" w:hAnsi="Times New Roman"/>
          <w:sz w:val="24"/>
          <w:szCs w:val="24"/>
        </w:rPr>
        <w:t>.</w:t>
      </w:r>
    </w:p>
    <w:p w:rsidR="000A74F8" w:rsidRPr="002B5A67" w:rsidRDefault="000A74F8" w:rsidP="00616C92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 проведении совместно с Горным университетом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B5A67">
        <w:rPr>
          <w:rFonts w:ascii="Times New Roman" w:hAnsi="Times New Roman"/>
          <w:sz w:val="24"/>
          <w:szCs w:val="24"/>
        </w:rPr>
        <w:t>с участием других  технических ВУЗов СПб</w:t>
      </w:r>
      <w:r>
        <w:rPr>
          <w:rFonts w:ascii="Times New Roman" w:hAnsi="Times New Roman"/>
          <w:sz w:val="24"/>
          <w:szCs w:val="24"/>
        </w:rPr>
        <w:t>)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114607">
        <w:rPr>
          <w:rFonts w:ascii="Times New Roman" w:hAnsi="Times New Roman"/>
          <w:sz w:val="24"/>
          <w:szCs w:val="24"/>
        </w:rPr>
        <w:t>онлайн-собрания для старшеклассников и родителей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B5A67">
        <w:rPr>
          <w:rFonts w:ascii="Times New Roman" w:hAnsi="Times New Roman"/>
          <w:sz w:val="24"/>
          <w:szCs w:val="24"/>
        </w:rPr>
        <w:t>О новых Правилах поступления в ВУЗы. Знакомство с ВУЗами.</w:t>
      </w:r>
    </w:p>
    <w:p w:rsidR="000A74F8" w:rsidRPr="002B5A67" w:rsidRDefault="000A74F8" w:rsidP="00616C92">
      <w:pPr>
        <w:pStyle w:val="a3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в проектах профколла</w:t>
      </w:r>
      <w:r w:rsidRPr="002B5A67">
        <w:rPr>
          <w:rFonts w:ascii="Times New Roman" w:hAnsi="Times New Roman"/>
          <w:sz w:val="24"/>
          <w:szCs w:val="24"/>
        </w:rPr>
        <w:t>борации ЦСЗПОМ «Вектор».</w:t>
      </w:r>
    </w:p>
    <w:p w:rsidR="000A74F8" w:rsidRPr="002B5A67" w:rsidRDefault="000A74F8" w:rsidP="00616C92">
      <w:pPr>
        <w:pStyle w:val="a3"/>
        <w:numPr>
          <w:ilvl w:val="0"/>
          <w:numId w:val="24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114607">
        <w:rPr>
          <w:rFonts w:ascii="Times New Roman" w:hAnsi="Times New Roman"/>
          <w:i/>
          <w:sz w:val="24"/>
          <w:szCs w:val="24"/>
        </w:rPr>
        <w:t>Февраль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4607">
        <w:rPr>
          <w:rFonts w:ascii="Times New Roman" w:hAnsi="Times New Roman"/>
          <w:i/>
          <w:sz w:val="24"/>
          <w:szCs w:val="24"/>
        </w:rPr>
        <w:t>-</w:t>
      </w:r>
      <w:r w:rsidRPr="002B5A67">
        <w:rPr>
          <w:rFonts w:ascii="Times New Roman" w:hAnsi="Times New Roman"/>
          <w:sz w:val="24"/>
          <w:szCs w:val="24"/>
        </w:rPr>
        <w:t xml:space="preserve"> Итоги районных конкурсов в сентябре-декабре</w:t>
      </w:r>
      <w:r>
        <w:rPr>
          <w:rFonts w:ascii="Times New Roman" w:hAnsi="Times New Roman"/>
          <w:sz w:val="24"/>
          <w:szCs w:val="24"/>
        </w:rPr>
        <w:t xml:space="preserve"> 2020г.</w:t>
      </w:r>
      <w:r w:rsidRPr="002B5A67">
        <w:rPr>
          <w:rFonts w:ascii="Times New Roman" w:hAnsi="Times New Roman"/>
          <w:sz w:val="24"/>
          <w:szCs w:val="24"/>
        </w:rPr>
        <w:t xml:space="preserve"> и подготовка</w:t>
      </w:r>
      <w:r>
        <w:rPr>
          <w:rFonts w:ascii="Times New Roman" w:hAnsi="Times New Roman"/>
          <w:sz w:val="24"/>
          <w:szCs w:val="24"/>
        </w:rPr>
        <w:t xml:space="preserve">                          к  районным и</w:t>
      </w:r>
      <w:r w:rsidRPr="002B5A67">
        <w:rPr>
          <w:rFonts w:ascii="Times New Roman" w:hAnsi="Times New Roman"/>
          <w:sz w:val="24"/>
          <w:szCs w:val="24"/>
        </w:rPr>
        <w:t xml:space="preserve"> городским мероприятиям  февраля-апреля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A74F8" w:rsidRPr="002B5A67" w:rsidRDefault="000A74F8" w:rsidP="00616C92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</w:t>
      </w:r>
      <w:r w:rsidR="00616C92"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Положении, о мониторинге деятельности ОУ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2B5A67">
        <w:rPr>
          <w:rFonts w:ascii="Times New Roman" w:hAnsi="Times New Roman"/>
          <w:sz w:val="24"/>
          <w:szCs w:val="24"/>
        </w:rPr>
        <w:t xml:space="preserve"> по профессиональному  самоопределению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 xml:space="preserve"> и организации профориентационной работы.</w:t>
      </w:r>
    </w:p>
    <w:p w:rsidR="000A74F8" w:rsidRPr="002B5A67" w:rsidRDefault="000A74F8" w:rsidP="00616C92">
      <w:pPr>
        <w:pStyle w:val="a3"/>
        <w:ind w:hanging="567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 подготовке ко Дню предпринимателя.</w:t>
      </w:r>
    </w:p>
    <w:p w:rsidR="000A74F8" w:rsidRPr="002B5A67" w:rsidRDefault="000A74F8" w:rsidP="00AF67A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О проведении диагностики профессиональных намерений и образовательных выборах выпускников 9 и 11 классов </w:t>
      </w:r>
    </w:p>
    <w:p w:rsidR="000A74F8" w:rsidRPr="002B5A67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07">
        <w:rPr>
          <w:rFonts w:ascii="Times New Roman" w:hAnsi="Times New Roman"/>
          <w:i/>
          <w:sz w:val="24"/>
          <w:szCs w:val="24"/>
        </w:rPr>
        <w:t>Апрель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4607">
        <w:rPr>
          <w:rFonts w:ascii="Times New Roman" w:hAnsi="Times New Roman"/>
          <w:i/>
          <w:sz w:val="24"/>
          <w:szCs w:val="24"/>
        </w:rPr>
        <w:t>-</w:t>
      </w:r>
      <w:r w:rsidRPr="002B5A67">
        <w:rPr>
          <w:rFonts w:ascii="Times New Roman" w:hAnsi="Times New Roman"/>
          <w:b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О городском и о районном  мониторинге профориентационной работы за год.</w:t>
      </w:r>
    </w:p>
    <w:p w:rsidR="000A74F8" w:rsidRPr="002B5A67" w:rsidRDefault="000A74F8" w:rsidP="006403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Олимпиада по финансовой грамотности.</w:t>
      </w:r>
    </w:p>
    <w:p w:rsidR="000A74F8" w:rsidRPr="002B5A67" w:rsidRDefault="000A74F8" w:rsidP="006403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Встреча с представителем СПб ГУП</w:t>
      </w:r>
    </w:p>
    <w:p w:rsidR="000A74F8" w:rsidRPr="002B5A67" w:rsidRDefault="000A74F8" w:rsidP="006403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Награждение по итогам районных и городских мероприятий.</w:t>
      </w:r>
    </w:p>
    <w:p w:rsidR="000A74F8" w:rsidRDefault="000A74F8" w:rsidP="00640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Планомерн</w:t>
      </w:r>
      <w:r>
        <w:rPr>
          <w:rFonts w:ascii="Times New Roman" w:hAnsi="Times New Roman"/>
          <w:sz w:val="24"/>
          <w:szCs w:val="24"/>
        </w:rPr>
        <w:t xml:space="preserve">ое сотрудничество </w:t>
      </w:r>
      <w:r w:rsidRPr="002B5A67">
        <w:rPr>
          <w:rFonts w:ascii="Times New Roman" w:hAnsi="Times New Roman"/>
          <w:sz w:val="24"/>
          <w:szCs w:val="24"/>
        </w:rPr>
        <w:t xml:space="preserve"> с ответственными за профориентационную</w:t>
      </w:r>
      <w:r>
        <w:rPr>
          <w:rFonts w:ascii="Times New Roman" w:hAnsi="Times New Roman"/>
          <w:sz w:val="24"/>
          <w:szCs w:val="24"/>
        </w:rPr>
        <w:t xml:space="preserve"> работу                   в ОУ способствовало</w:t>
      </w:r>
      <w:r w:rsidRPr="002B5A67">
        <w:rPr>
          <w:rFonts w:ascii="Times New Roman" w:hAnsi="Times New Roman"/>
          <w:sz w:val="24"/>
          <w:szCs w:val="24"/>
        </w:rPr>
        <w:t xml:space="preserve"> ряду </w:t>
      </w:r>
      <w:r w:rsidRPr="000817FD">
        <w:rPr>
          <w:rFonts w:ascii="Times New Roman" w:hAnsi="Times New Roman"/>
          <w:i/>
          <w:sz w:val="24"/>
          <w:szCs w:val="24"/>
        </w:rPr>
        <w:t>позитивных изменений</w:t>
      </w:r>
      <w:r w:rsidRPr="002B5A67">
        <w:rPr>
          <w:rFonts w:ascii="Times New Roman" w:hAnsi="Times New Roman"/>
          <w:sz w:val="24"/>
          <w:szCs w:val="24"/>
        </w:rPr>
        <w:t>:</w:t>
      </w:r>
    </w:p>
    <w:p w:rsidR="000A74F8" w:rsidRPr="002B5A67" w:rsidRDefault="000A74F8" w:rsidP="006403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разработано и утверждено Положение о районном методическом объединении ответственных за профориентационную работу в ОУ;</w:t>
      </w:r>
    </w:p>
    <w:p w:rsidR="000A74F8" w:rsidRPr="002B5A67" w:rsidRDefault="000A74F8" w:rsidP="006403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стабилизировался состав районного методического объединения ответственных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B5A67">
        <w:rPr>
          <w:rFonts w:ascii="Times New Roman" w:hAnsi="Times New Roman"/>
          <w:sz w:val="24"/>
          <w:szCs w:val="24"/>
        </w:rPr>
        <w:t>за профориентационную работу в ОУ, с которыми налажено</w:t>
      </w:r>
      <w:r>
        <w:rPr>
          <w:rFonts w:ascii="Times New Roman" w:hAnsi="Times New Roman"/>
          <w:sz w:val="24"/>
          <w:szCs w:val="24"/>
        </w:rPr>
        <w:t xml:space="preserve"> тесное</w:t>
      </w:r>
      <w:r w:rsidRPr="002B5A67">
        <w:rPr>
          <w:rFonts w:ascii="Times New Roman" w:hAnsi="Times New Roman"/>
          <w:sz w:val="24"/>
          <w:szCs w:val="24"/>
        </w:rPr>
        <w:t xml:space="preserve"> взаимодействие</w:t>
      </w:r>
      <w:r>
        <w:rPr>
          <w:rFonts w:ascii="Times New Roman" w:hAnsi="Times New Roman"/>
          <w:sz w:val="24"/>
          <w:szCs w:val="24"/>
        </w:rPr>
        <w:t>;</w:t>
      </w:r>
    </w:p>
    <w:p w:rsidR="000A74F8" w:rsidRPr="002B5A67" w:rsidRDefault="000A74F8" w:rsidP="006403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сформирована база данных наиболее активных педагогов по данному направлению,</w:t>
      </w:r>
    </w:p>
    <w:p w:rsidR="000A74F8" w:rsidRPr="002B5A67" w:rsidRDefault="000A74F8" w:rsidP="006403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активизировалось участие педагогов ОУ в районных семинарах совещаниях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5A67">
        <w:rPr>
          <w:rFonts w:ascii="Times New Roman" w:hAnsi="Times New Roman"/>
          <w:sz w:val="24"/>
          <w:szCs w:val="24"/>
        </w:rPr>
        <w:t>и консультациях. Средняя явка на  районные методические семинары и совещания составила 91% (в прошлом  учебном году-78%)</w:t>
      </w:r>
      <w:r>
        <w:rPr>
          <w:rFonts w:ascii="Times New Roman" w:hAnsi="Times New Roman"/>
          <w:sz w:val="24"/>
          <w:szCs w:val="24"/>
        </w:rPr>
        <w:t>;</w:t>
      </w:r>
    </w:p>
    <w:p w:rsidR="000A74F8" w:rsidRDefault="000A74F8" w:rsidP="006403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2B5A67">
        <w:rPr>
          <w:rFonts w:ascii="Times New Roman" w:hAnsi="Times New Roman"/>
          <w:sz w:val="24"/>
          <w:szCs w:val="24"/>
        </w:rPr>
        <w:t xml:space="preserve">ородские семинары и конференции, </w:t>
      </w:r>
      <w:proofErr w:type="spellStart"/>
      <w:r w:rsidRPr="002B5A6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 проходили преимущественно онлайн, информация до ОУ доводилась своевременно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74F8" w:rsidRDefault="000A74F8" w:rsidP="0064031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в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 xml:space="preserve">  обеспечили ОУ №219,380,382, 291).</w:t>
      </w:r>
    </w:p>
    <w:p w:rsidR="000A74F8" w:rsidRPr="002B5A67" w:rsidRDefault="000A74F8" w:rsidP="00640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ОУ № 291 представили опыт деятельности на </w:t>
      </w:r>
      <w:r w:rsidRPr="00DA5539">
        <w:rPr>
          <w:rFonts w:ascii="Times New Roman" w:hAnsi="Times New Roman"/>
          <w:i/>
          <w:sz w:val="24"/>
          <w:szCs w:val="24"/>
        </w:rPr>
        <w:t>Всероссийской конференции</w:t>
      </w:r>
      <w:r>
        <w:rPr>
          <w:rFonts w:ascii="Times New Roman" w:hAnsi="Times New Roman"/>
          <w:sz w:val="24"/>
          <w:szCs w:val="24"/>
        </w:rPr>
        <w:t xml:space="preserve"> «Сопровождение профессионального самоопределения  детей и молодежи: проблемы, достижения, пути развития» (февраль 2021г.) и на </w:t>
      </w:r>
      <w:r w:rsidRPr="00DA5539">
        <w:rPr>
          <w:rFonts w:ascii="Times New Roman" w:hAnsi="Times New Roman"/>
          <w:i/>
          <w:sz w:val="24"/>
          <w:szCs w:val="24"/>
        </w:rPr>
        <w:t>городском конкурсе</w:t>
      </w:r>
      <w:r>
        <w:rPr>
          <w:rFonts w:ascii="Times New Roman" w:hAnsi="Times New Roman"/>
          <w:sz w:val="24"/>
          <w:szCs w:val="24"/>
        </w:rPr>
        <w:t xml:space="preserve"> методических разработок , направленных на развитие финансовой грамотности учащихся.</w:t>
      </w:r>
    </w:p>
    <w:p w:rsidR="000A74F8" w:rsidRDefault="000A74F8" w:rsidP="00640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B5A67">
        <w:rPr>
          <w:rFonts w:ascii="Times New Roman" w:hAnsi="Times New Roman"/>
          <w:sz w:val="24"/>
          <w:szCs w:val="24"/>
        </w:rPr>
        <w:t xml:space="preserve">чно состоялась встреча в СПб БГУ, .присутствовали  по согласованию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B5A67">
        <w:rPr>
          <w:rFonts w:ascii="Times New Roman" w:hAnsi="Times New Roman"/>
          <w:sz w:val="24"/>
          <w:szCs w:val="24"/>
        </w:rPr>
        <w:t xml:space="preserve">с организаторами встречи, </w:t>
      </w:r>
      <w:r>
        <w:rPr>
          <w:rFonts w:ascii="Times New Roman" w:hAnsi="Times New Roman"/>
          <w:sz w:val="24"/>
          <w:szCs w:val="24"/>
        </w:rPr>
        <w:t>7 ОУ района :ДДТ, 217, 219, 291, 398,271,568.</w:t>
      </w:r>
    </w:p>
    <w:p w:rsidR="000A74F8" w:rsidRDefault="000A74F8" w:rsidP="006403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– предметники школы №291 впервые приняли участие </w:t>
      </w:r>
      <w:r w:rsidRPr="00DA5539">
        <w:rPr>
          <w:rFonts w:ascii="Times New Roman" w:hAnsi="Times New Roman"/>
          <w:i/>
          <w:sz w:val="24"/>
          <w:szCs w:val="24"/>
        </w:rPr>
        <w:t>в межрайонном конкурсе</w:t>
      </w:r>
      <w:r>
        <w:rPr>
          <w:rFonts w:ascii="Times New Roman" w:hAnsi="Times New Roman"/>
          <w:sz w:val="24"/>
          <w:szCs w:val="24"/>
        </w:rPr>
        <w:t xml:space="preserve"> «Урок в школе - урок для будущего», убедительно  продемонстрировав включение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компонента в образовательный процесс                     на уроках английского языка, химии, черчения, истории и обществоведения, информатики и технологии. Все 6 педагогов школы -участников конкурса стали победителями, призерами или  дипломантами конкурса.</w:t>
      </w:r>
    </w:p>
    <w:p w:rsidR="000A74F8" w:rsidRDefault="000A74F8" w:rsidP="006403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впервые состоялся </w:t>
      </w:r>
      <w:r w:rsidRPr="00DA5539">
        <w:rPr>
          <w:rFonts w:ascii="Times New Roman" w:hAnsi="Times New Roman"/>
          <w:i/>
          <w:sz w:val="24"/>
          <w:szCs w:val="24"/>
        </w:rPr>
        <w:t>районный конкурс</w:t>
      </w:r>
      <w:r>
        <w:rPr>
          <w:rFonts w:ascii="Times New Roman" w:hAnsi="Times New Roman"/>
          <w:sz w:val="24"/>
          <w:szCs w:val="24"/>
        </w:rPr>
        <w:t xml:space="preserve"> методических разработок педагогов                     по профориентационной работе с учащимися «Ориентир в будущее»                            (18 участников из 14 ОУ района</w:t>
      </w:r>
      <w:r w:rsidRPr="005E48BD">
        <w:rPr>
          <w:rFonts w:ascii="Times New Roman" w:hAnsi="Times New Roman"/>
          <w:i/>
          <w:sz w:val="24"/>
          <w:szCs w:val="24"/>
        </w:rPr>
        <w:t>). Гран-при конкурса</w:t>
      </w:r>
      <w:r>
        <w:rPr>
          <w:rFonts w:ascii="Times New Roman" w:hAnsi="Times New Roman"/>
          <w:sz w:val="24"/>
          <w:szCs w:val="24"/>
        </w:rPr>
        <w:t xml:space="preserve">  получила методическая разработка педагогического коллектива школы № 291 «Книга добрых советов». Призовые места в разных номинациях конкурса  присуждены: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031E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– учитель-предметник школы № 291 Абрамова А.К., социальный педагог школы № 217 Маху О.С.;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031E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классный руководитель школы № 276 Большакова Л.В., педагог-психолог школы № 219 Берзина Л.В., учитель-предметник школы № 291 </w:t>
      </w:r>
      <w:proofErr w:type="spellStart"/>
      <w:r>
        <w:rPr>
          <w:rFonts w:ascii="Times New Roman" w:hAnsi="Times New Roman"/>
          <w:sz w:val="24"/>
          <w:szCs w:val="24"/>
        </w:rPr>
        <w:t>Наволокина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Т.С.,                  зам. директора по ВР школы № 568  </w:t>
      </w:r>
      <w:proofErr w:type="spellStart"/>
      <w:r>
        <w:rPr>
          <w:rFonts w:ascii="Times New Roman" w:hAnsi="Times New Roman"/>
          <w:sz w:val="24"/>
          <w:szCs w:val="24"/>
        </w:rPr>
        <w:t>Польченко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031E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учитель-предметник школы № 383 Савина О.Ю., социальный педагог школы №131 Круглова Е.А., педагог-психолог гимназии №271 Булатова Е.Е.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(см. Приложение № 1- Мероприятия для педагогических работников по вопросам  профессионального самоопределения учащихся, организованные ГБУ ДО ДДТ и ИМЦ района в 2020-2021 уч. году.)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ab/>
        <w:t>В помощь</w:t>
      </w:r>
      <w:r>
        <w:rPr>
          <w:rFonts w:ascii="Times New Roman" w:hAnsi="Times New Roman"/>
          <w:sz w:val="24"/>
          <w:szCs w:val="24"/>
        </w:rPr>
        <w:t xml:space="preserve"> администрации и педагогическим работникам </w:t>
      </w:r>
      <w:r w:rsidRPr="002B5A67">
        <w:rPr>
          <w:rFonts w:ascii="Times New Roman" w:hAnsi="Times New Roman"/>
          <w:sz w:val="24"/>
          <w:szCs w:val="24"/>
        </w:rPr>
        <w:t>образовательных учреждений в течение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  <w:r w:rsidRPr="002B5A67">
        <w:rPr>
          <w:rFonts w:ascii="Times New Roman" w:hAnsi="Times New Roman"/>
          <w:sz w:val="24"/>
          <w:szCs w:val="24"/>
        </w:rPr>
        <w:t xml:space="preserve"> по тематике профориентационной работы разработаны следующие</w:t>
      </w:r>
      <w:r>
        <w:rPr>
          <w:rFonts w:ascii="Times New Roman" w:hAnsi="Times New Roman"/>
          <w:sz w:val="24"/>
          <w:szCs w:val="24"/>
        </w:rPr>
        <w:t xml:space="preserve"> организационно-</w:t>
      </w:r>
      <w:r w:rsidRPr="002B5A67">
        <w:rPr>
          <w:rFonts w:ascii="Times New Roman" w:hAnsi="Times New Roman"/>
          <w:sz w:val="24"/>
          <w:szCs w:val="24"/>
        </w:rPr>
        <w:t xml:space="preserve"> методические материалы: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Положение о РМО организаторов профориентационной работы</w:t>
      </w:r>
    </w:p>
    <w:p w:rsidR="000A74F8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B5A67">
        <w:rPr>
          <w:rFonts w:ascii="Times New Roman" w:hAnsi="Times New Roman"/>
          <w:sz w:val="24"/>
          <w:szCs w:val="24"/>
        </w:rPr>
        <w:t>етодические рекомендации по организации деятельности ОУ по профориентации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5A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 структуре организации и сфере</w:t>
      </w:r>
      <w:r w:rsidRPr="002B5A67">
        <w:rPr>
          <w:rFonts w:ascii="Times New Roman" w:hAnsi="Times New Roman"/>
          <w:sz w:val="24"/>
          <w:szCs w:val="24"/>
        </w:rPr>
        <w:t xml:space="preserve"> ответственности администрации и разных категорий педагогических кадров</w:t>
      </w:r>
      <w:r>
        <w:rPr>
          <w:rFonts w:ascii="Times New Roman" w:hAnsi="Times New Roman"/>
          <w:sz w:val="24"/>
          <w:szCs w:val="24"/>
        </w:rPr>
        <w:t xml:space="preserve"> по обеспечению профессионального самоопределения учащихся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мониторинге эффективности работы образовательных организаций Красносельского района Санкт-Петербурга  по сопровождению профессионального самоопределения  и профориентации учащихся.</w:t>
      </w:r>
      <w:r w:rsidRPr="002B5A67">
        <w:rPr>
          <w:rFonts w:ascii="Times New Roman" w:hAnsi="Times New Roman"/>
          <w:sz w:val="24"/>
          <w:szCs w:val="24"/>
        </w:rPr>
        <w:t xml:space="preserve"> 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Положения о районных играх, конкурсах, олимпиаде для учащихся;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(7)</w:t>
      </w:r>
    </w:p>
    <w:p w:rsidR="000A74F8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Положения о районных  педагогических конкурс</w:t>
      </w:r>
      <w:r>
        <w:rPr>
          <w:rFonts w:ascii="Times New Roman" w:hAnsi="Times New Roman"/>
          <w:sz w:val="24"/>
          <w:szCs w:val="24"/>
        </w:rPr>
        <w:t xml:space="preserve">ах по профориентационной работе 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Откорректированы методические  рекомендации по планированию работы классных руководителей по  профориентации с учащимися разных возрастных групп;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Пополнен набор дидактических материалов для игр, конкурсов и олимпиады</w:t>
      </w:r>
      <w:r>
        <w:rPr>
          <w:rFonts w:ascii="Times New Roman" w:hAnsi="Times New Roman"/>
          <w:sz w:val="24"/>
          <w:szCs w:val="24"/>
        </w:rPr>
        <w:t xml:space="preserve"> и других профориентационных мероприятий,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Проанализированы перспективные планы работы ОУ по профориентации</w:t>
      </w:r>
    </w:p>
    <w:p w:rsidR="000A74F8" w:rsidRPr="002B5A67" w:rsidRDefault="000A74F8" w:rsidP="006403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2B5A67">
        <w:rPr>
          <w:rFonts w:ascii="Times New Roman" w:hAnsi="Times New Roman"/>
          <w:sz w:val="24"/>
          <w:szCs w:val="24"/>
        </w:rPr>
        <w:t>а сайте ДДТ</w:t>
      </w:r>
      <w:r>
        <w:rPr>
          <w:rFonts w:ascii="Times New Roman" w:hAnsi="Times New Roman"/>
          <w:sz w:val="24"/>
          <w:szCs w:val="24"/>
        </w:rPr>
        <w:t xml:space="preserve"> опубликованы</w:t>
      </w:r>
      <w:r w:rsidRPr="002B5A67">
        <w:rPr>
          <w:rFonts w:ascii="Times New Roman" w:hAnsi="Times New Roman"/>
          <w:sz w:val="24"/>
          <w:szCs w:val="24"/>
        </w:rPr>
        <w:t xml:space="preserve"> методические  разработки-призеров конкурса «Ориентир в будущее»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ab/>
      </w:r>
    </w:p>
    <w:p w:rsidR="000A74F8" w:rsidRDefault="000A74F8" w:rsidP="0064031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5632">
        <w:rPr>
          <w:rFonts w:ascii="Times New Roman" w:hAnsi="Times New Roman"/>
          <w:b/>
          <w:sz w:val="24"/>
          <w:szCs w:val="24"/>
        </w:rPr>
        <w:t>В целях обеспечения высокой готовн</w:t>
      </w:r>
      <w:r>
        <w:rPr>
          <w:rFonts w:ascii="Times New Roman" w:hAnsi="Times New Roman"/>
          <w:b/>
          <w:sz w:val="24"/>
          <w:szCs w:val="24"/>
        </w:rPr>
        <w:t>ости педагогических коллективов</w:t>
      </w:r>
      <w:r w:rsidRPr="00E05632">
        <w:rPr>
          <w:rFonts w:ascii="Times New Roman" w:hAnsi="Times New Roman"/>
          <w:b/>
          <w:sz w:val="24"/>
          <w:szCs w:val="24"/>
        </w:rPr>
        <w:t xml:space="preserve"> ОУ </w:t>
      </w:r>
    </w:p>
    <w:p w:rsidR="000A74F8" w:rsidRDefault="000A74F8" w:rsidP="006403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05632">
        <w:rPr>
          <w:rFonts w:ascii="Times New Roman" w:hAnsi="Times New Roman"/>
          <w:b/>
          <w:sz w:val="24"/>
          <w:szCs w:val="24"/>
        </w:rPr>
        <w:t>к эффективному сопровождению профессионального самоопределения учащихся</w:t>
      </w:r>
      <w:r w:rsidRPr="004269AC">
        <w:rPr>
          <w:rFonts w:ascii="Times New Roman" w:hAnsi="Times New Roman"/>
          <w:b/>
          <w:sz w:val="24"/>
          <w:szCs w:val="24"/>
        </w:rPr>
        <w:t xml:space="preserve">  </w:t>
      </w:r>
    </w:p>
    <w:p w:rsidR="000A74F8" w:rsidRPr="004269AC" w:rsidRDefault="000A74F8" w:rsidP="0064031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новом учебном году </w:t>
      </w:r>
      <w:r w:rsidRPr="004269AC">
        <w:rPr>
          <w:rFonts w:ascii="Times New Roman" w:hAnsi="Times New Roman"/>
          <w:b/>
          <w:i/>
          <w:sz w:val="24"/>
          <w:szCs w:val="24"/>
        </w:rPr>
        <w:t>необходимо работать над решением следующих организационно-методических задач: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разработке и внедрению механизмов учета и оценки результативности деятельности ОУ по  сопровождению профессионального самоопределения учащихся </w:t>
      </w:r>
      <w:r w:rsidRPr="002B5A6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организации профориентационной работы (мониторинг, анализ состояния, содержания профориентационной работы                       в районе);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поддержку инновационной, научно-методической и опытно-экспериментальной деятельности ОУ района по развитию форм и технологий работы  по профессиональному самоопределению учащихся;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проектирования актуальных путей развития профориентационной деятельности в районе, в ОУ;</w:t>
      </w:r>
    </w:p>
    <w:p w:rsidR="000A74F8" w:rsidRPr="002B5A67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семинары-совещания для специалистов начальных классов                             и руководителей ОДОД с целью организации системной профориентационной работы с учетом специфики деятельности  в начальной школе, в дополнительном образовании;</w:t>
      </w:r>
    </w:p>
    <w:p w:rsidR="000A74F8" w:rsidRPr="00CB7437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создать условия для творческой самореализации педагогов, развития профессиональных контактов через участие в</w:t>
      </w:r>
      <w:r w:rsidRPr="00900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районных и городских конкурсах педагогических достижений по организации профориентационной работы                        с учащимися и трансляцию лучшего опыта;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00357">
        <w:rPr>
          <w:rFonts w:ascii="Times New Roman" w:hAnsi="Times New Roman"/>
          <w:sz w:val="24"/>
          <w:szCs w:val="24"/>
        </w:rPr>
        <w:t>обеспечить целенаправленный отбор и подготовку лучших педагогов района для участия в городских педагогических конкурсах</w:t>
      </w:r>
      <w:r>
        <w:rPr>
          <w:rFonts w:ascii="Times New Roman" w:hAnsi="Times New Roman"/>
          <w:sz w:val="24"/>
          <w:szCs w:val="24"/>
        </w:rPr>
        <w:t>:</w:t>
      </w:r>
      <w:r w:rsidRPr="00900357">
        <w:rPr>
          <w:rFonts w:ascii="Times New Roman" w:hAnsi="Times New Roman"/>
          <w:sz w:val="24"/>
          <w:szCs w:val="24"/>
        </w:rPr>
        <w:t xml:space="preserve"> «Урок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3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357">
        <w:rPr>
          <w:rFonts w:ascii="Times New Roman" w:hAnsi="Times New Roman"/>
          <w:sz w:val="24"/>
          <w:szCs w:val="24"/>
        </w:rPr>
        <w:t xml:space="preserve">урок будущего», </w:t>
      </w:r>
      <w:r>
        <w:rPr>
          <w:rFonts w:ascii="Times New Roman" w:hAnsi="Times New Roman"/>
          <w:sz w:val="24"/>
          <w:szCs w:val="24"/>
        </w:rPr>
        <w:t>«Профессион</w:t>
      </w:r>
      <w:r w:rsidRPr="00900357">
        <w:rPr>
          <w:rFonts w:ascii="Times New Roman" w:hAnsi="Times New Roman"/>
          <w:sz w:val="24"/>
          <w:szCs w:val="24"/>
        </w:rPr>
        <w:t>алы Санкт-Петербурга»</w:t>
      </w:r>
      <w:r>
        <w:rPr>
          <w:rFonts w:ascii="Times New Roman" w:hAnsi="Times New Roman"/>
          <w:sz w:val="24"/>
          <w:szCs w:val="24"/>
        </w:rPr>
        <w:t>, конкурс методических разработок;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разработать и реализовать совместно с ИМЦ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B5A67">
        <w:rPr>
          <w:rFonts w:ascii="Times New Roman" w:hAnsi="Times New Roman"/>
          <w:sz w:val="24"/>
          <w:szCs w:val="24"/>
        </w:rPr>
        <w:t>методистом</w:t>
      </w:r>
      <w:r>
        <w:rPr>
          <w:rFonts w:ascii="Times New Roman" w:hAnsi="Times New Roman"/>
          <w:sz w:val="24"/>
          <w:szCs w:val="24"/>
        </w:rPr>
        <w:t xml:space="preserve"> ДДТ</w:t>
      </w:r>
      <w:r w:rsidRPr="002B5A67">
        <w:rPr>
          <w:rFonts w:ascii="Times New Roman" w:hAnsi="Times New Roman"/>
          <w:sz w:val="24"/>
          <w:szCs w:val="24"/>
        </w:rPr>
        <w:t xml:space="preserve"> по работе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B5A67">
        <w:rPr>
          <w:rFonts w:ascii="Times New Roman" w:hAnsi="Times New Roman"/>
          <w:sz w:val="24"/>
          <w:szCs w:val="24"/>
        </w:rPr>
        <w:t xml:space="preserve"> с классными  руководителями программу повышения квалификации классных руководителей с включением блока «Формы и методы работы классного руководителя по сопровождению профессионального самоопределения учащихся</w:t>
      </w:r>
    </w:p>
    <w:p w:rsidR="000A74F8" w:rsidRPr="00900357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социальные связи с партнерами, заинтересованными                                        в профориентационной деятельности школ.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увеличить количество выходов</w:t>
      </w:r>
      <w:r>
        <w:rPr>
          <w:rFonts w:ascii="Times New Roman" w:hAnsi="Times New Roman"/>
          <w:sz w:val="24"/>
          <w:szCs w:val="24"/>
        </w:rPr>
        <w:t xml:space="preserve"> специалистов ИМЦ, ДДТ</w:t>
      </w:r>
      <w:r w:rsidRPr="002B5A67">
        <w:rPr>
          <w:rFonts w:ascii="Times New Roman" w:hAnsi="Times New Roman"/>
          <w:sz w:val="24"/>
          <w:szCs w:val="24"/>
        </w:rPr>
        <w:t xml:space="preserve"> в ОУ на мероприятия </w:t>
      </w:r>
      <w:proofErr w:type="spellStart"/>
      <w:r w:rsidRPr="002B5A67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характера с целью анализа, методической помощи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B5A67">
        <w:rPr>
          <w:rFonts w:ascii="Times New Roman" w:hAnsi="Times New Roman"/>
          <w:sz w:val="24"/>
          <w:szCs w:val="24"/>
        </w:rPr>
        <w:t xml:space="preserve">и обобщения лучшего опыта педагогов. </w:t>
      </w:r>
    </w:p>
    <w:p w:rsidR="000A74F8" w:rsidRPr="002B5A67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шире использовать возможности социальных сетей, печатных СМИ для  решения организационно-методических и информационных задач, пропаганде лучшего педагогического опыта, итогов конкурсных мероприятий,</w:t>
      </w:r>
    </w:p>
    <w:p w:rsidR="000A74F8" w:rsidRDefault="000A74F8" w:rsidP="006403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001C0">
        <w:rPr>
          <w:rFonts w:ascii="Times New Roman" w:hAnsi="Times New Roman"/>
          <w:sz w:val="24"/>
          <w:szCs w:val="24"/>
        </w:rPr>
        <w:t>продолжить разработку актуальных методических материалов в помощь кл</w:t>
      </w:r>
      <w:r>
        <w:rPr>
          <w:rFonts w:ascii="Times New Roman" w:hAnsi="Times New Roman"/>
          <w:sz w:val="24"/>
          <w:szCs w:val="24"/>
        </w:rPr>
        <w:t>ассным руководителям, педагогам-</w:t>
      </w:r>
      <w:r w:rsidRPr="00D001C0">
        <w:rPr>
          <w:rFonts w:ascii="Times New Roman" w:hAnsi="Times New Roman"/>
          <w:sz w:val="24"/>
          <w:szCs w:val="24"/>
        </w:rPr>
        <w:t>организаторам по проведению профориентационных мероприятий.</w:t>
      </w:r>
    </w:p>
    <w:p w:rsidR="000A74F8" w:rsidRDefault="000A74F8" w:rsidP="00D001C0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A74F8" w:rsidRDefault="000A74F8" w:rsidP="0064031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Система познавательных, </w:t>
      </w:r>
      <w:r w:rsidRPr="00E466B3">
        <w:rPr>
          <w:rFonts w:ascii="Times New Roman" w:hAnsi="Times New Roman"/>
          <w:b/>
          <w:sz w:val="24"/>
          <w:szCs w:val="24"/>
        </w:rPr>
        <w:t>игровых и конкурсных м</w:t>
      </w:r>
      <w:r>
        <w:rPr>
          <w:rFonts w:ascii="Times New Roman" w:hAnsi="Times New Roman"/>
          <w:b/>
          <w:sz w:val="24"/>
          <w:szCs w:val="24"/>
        </w:rPr>
        <w:t>ероприятий</w:t>
      </w:r>
      <w:r w:rsidRPr="00E466B3">
        <w:rPr>
          <w:rFonts w:ascii="Times New Roman" w:hAnsi="Times New Roman"/>
          <w:b/>
          <w:sz w:val="24"/>
          <w:szCs w:val="24"/>
        </w:rPr>
        <w:t xml:space="preserve"> </w:t>
      </w:r>
    </w:p>
    <w:p w:rsidR="000A74F8" w:rsidRPr="00E466B3" w:rsidRDefault="000A74F8" w:rsidP="0064031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466B3">
        <w:rPr>
          <w:rFonts w:ascii="Times New Roman" w:hAnsi="Times New Roman"/>
          <w:b/>
          <w:sz w:val="24"/>
          <w:szCs w:val="24"/>
        </w:rPr>
        <w:t>для учащихся в сфере профессионального  самоопределения</w:t>
      </w:r>
    </w:p>
    <w:p w:rsidR="000A74F8" w:rsidRPr="00E466B3" w:rsidRDefault="000A74F8" w:rsidP="00D001C0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0A74F8" w:rsidRPr="000C6E92" w:rsidRDefault="000A74F8" w:rsidP="0064031E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Второе направление организационно-методической</w:t>
      </w:r>
      <w:r>
        <w:rPr>
          <w:rFonts w:ascii="Times New Roman" w:hAnsi="Times New Roman"/>
          <w:sz w:val="24"/>
          <w:szCs w:val="24"/>
        </w:rPr>
        <w:t xml:space="preserve"> и управленческой </w:t>
      </w:r>
      <w:r w:rsidRPr="002B5A67">
        <w:rPr>
          <w:rFonts w:ascii="Times New Roman" w:hAnsi="Times New Roman"/>
          <w:sz w:val="24"/>
          <w:szCs w:val="24"/>
        </w:rPr>
        <w:t xml:space="preserve"> деятельности, которое позволяет с одной стороны, активи</w:t>
      </w:r>
      <w:r>
        <w:rPr>
          <w:rFonts w:ascii="Times New Roman" w:hAnsi="Times New Roman"/>
          <w:sz w:val="24"/>
          <w:szCs w:val="24"/>
        </w:rPr>
        <w:t>зировать деятельность педагогов</w:t>
      </w:r>
      <w:r w:rsidRPr="002B5A67">
        <w:rPr>
          <w:rFonts w:ascii="Times New Roman" w:hAnsi="Times New Roman"/>
          <w:sz w:val="24"/>
          <w:szCs w:val="24"/>
        </w:rPr>
        <w:t xml:space="preserve">, с другой стороны, в какой-то степени судить об эффективности работы ОУ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B5A67">
        <w:rPr>
          <w:rFonts w:ascii="Times New Roman" w:hAnsi="Times New Roman"/>
          <w:sz w:val="24"/>
          <w:szCs w:val="24"/>
        </w:rPr>
        <w:t>по сопровождению профессионального самоопределения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 xml:space="preserve">это создание условий </w:t>
      </w:r>
      <w:r w:rsidRPr="002B5A67">
        <w:rPr>
          <w:rFonts w:ascii="Times New Roman" w:hAnsi="Times New Roman"/>
          <w:sz w:val="24"/>
          <w:szCs w:val="24"/>
        </w:rPr>
        <w:lastRenderedPageBreak/>
        <w:t xml:space="preserve">для творческого личностного развития учащихся через </w:t>
      </w:r>
      <w:r w:rsidRPr="000C6E92">
        <w:rPr>
          <w:rFonts w:ascii="Times New Roman" w:hAnsi="Times New Roman"/>
          <w:i/>
          <w:sz w:val="24"/>
          <w:szCs w:val="24"/>
        </w:rPr>
        <w:t xml:space="preserve">систему  районных игровых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0C6E92">
        <w:rPr>
          <w:rFonts w:ascii="Times New Roman" w:hAnsi="Times New Roman"/>
          <w:i/>
          <w:sz w:val="24"/>
          <w:szCs w:val="24"/>
        </w:rPr>
        <w:t>и конкурсных мероприятий.</w:t>
      </w:r>
    </w:p>
    <w:p w:rsidR="000A74F8" w:rsidRPr="002B5A67" w:rsidRDefault="000A74F8" w:rsidP="00640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В соответ</w:t>
      </w:r>
      <w:r>
        <w:rPr>
          <w:rFonts w:ascii="Times New Roman" w:hAnsi="Times New Roman"/>
          <w:sz w:val="24"/>
          <w:szCs w:val="24"/>
        </w:rPr>
        <w:t xml:space="preserve">ствии с </w:t>
      </w:r>
      <w:r w:rsidRPr="002B5A67">
        <w:rPr>
          <w:rFonts w:ascii="Times New Roman" w:hAnsi="Times New Roman"/>
          <w:sz w:val="24"/>
          <w:szCs w:val="24"/>
        </w:rPr>
        <w:t>планом работы ДДТ по профориентации и разработанным Положениям об играх, конкурсах, олимпиаде на 2020-</w:t>
      </w:r>
      <w:r>
        <w:rPr>
          <w:rFonts w:ascii="Times New Roman" w:hAnsi="Times New Roman"/>
          <w:sz w:val="24"/>
          <w:szCs w:val="24"/>
        </w:rPr>
        <w:t>2021 учебный год  были</w:t>
      </w:r>
    </w:p>
    <w:p w:rsidR="000A74F8" w:rsidRPr="002B5A67" w:rsidRDefault="000A74F8" w:rsidP="006403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Реализованы </w:t>
      </w:r>
      <w:r w:rsidRPr="002B5A67">
        <w:rPr>
          <w:rFonts w:ascii="Times New Roman" w:hAnsi="Times New Roman"/>
          <w:sz w:val="24"/>
          <w:szCs w:val="24"/>
        </w:rPr>
        <w:t xml:space="preserve"> как традиционные</w:t>
      </w:r>
      <w:r>
        <w:rPr>
          <w:rFonts w:ascii="Times New Roman" w:hAnsi="Times New Roman"/>
          <w:sz w:val="24"/>
          <w:szCs w:val="24"/>
        </w:rPr>
        <w:t xml:space="preserve">, так и новые формы </w:t>
      </w:r>
      <w:proofErr w:type="spellStart"/>
      <w:r>
        <w:rPr>
          <w:rFonts w:ascii="Times New Roman" w:hAnsi="Times New Roman"/>
          <w:sz w:val="24"/>
          <w:szCs w:val="24"/>
        </w:rPr>
        <w:t>ивента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Конкурс творческих литературных и видео работ «Когда профессия – это творчество»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B5A67">
        <w:rPr>
          <w:rFonts w:ascii="Times New Roman" w:hAnsi="Times New Roman"/>
          <w:sz w:val="24"/>
          <w:szCs w:val="24"/>
        </w:rPr>
        <w:t>1-11 класс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B5A67">
        <w:rPr>
          <w:rFonts w:ascii="Times New Roman" w:hAnsi="Times New Roman"/>
          <w:sz w:val="24"/>
          <w:szCs w:val="24"/>
        </w:rPr>
        <w:t>27 участников из 10 ОУ района)</w:t>
      </w:r>
      <w:r>
        <w:rPr>
          <w:rFonts w:ascii="Times New Roman" w:hAnsi="Times New Roman"/>
          <w:sz w:val="24"/>
          <w:szCs w:val="24"/>
        </w:rPr>
        <w:t>;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Конкурс-КВН «Защита профессии», (1 команд</w:t>
      </w:r>
      <w:r>
        <w:rPr>
          <w:rFonts w:ascii="Times New Roman" w:hAnsi="Times New Roman"/>
          <w:sz w:val="24"/>
          <w:szCs w:val="24"/>
        </w:rPr>
        <w:t>а-</w:t>
      </w:r>
      <w:r w:rsidRPr="002B5A67">
        <w:rPr>
          <w:rFonts w:ascii="Times New Roman" w:hAnsi="Times New Roman"/>
          <w:sz w:val="24"/>
          <w:szCs w:val="24"/>
        </w:rPr>
        <w:t xml:space="preserve"> участница </w:t>
      </w:r>
      <w:r>
        <w:rPr>
          <w:rFonts w:ascii="Times New Roman" w:hAnsi="Times New Roman"/>
          <w:sz w:val="24"/>
          <w:szCs w:val="24"/>
        </w:rPr>
        <w:t>-</w:t>
      </w:r>
      <w:r w:rsidRPr="002B5A67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2B5A67">
        <w:rPr>
          <w:rFonts w:ascii="Times New Roman" w:hAnsi="Times New Roman"/>
          <w:sz w:val="24"/>
          <w:szCs w:val="24"/>
        </w:rPr>
        <w:t>кл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. гимназия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5A67">
        <w:rPr>
          <w:rFonts w:ascii="Times New Roman" w:hAnsi="Times New Roman"/>
          <w:sz w:val="24"/>
          <w:szCs w:val="24"/>
        </w:rPr>
        <w:t>№ 271</w:t>
      </w:r>
      <w:r>
        <w:rPr>
          <w:rFonts w:ascii="Times New Roman" w:hAnsi="Times New Roman"/>
          <w:sz w:val="24"/>
          <w:szCs w:val="24"/>
        </w:rPr>
        <w:t>);</w:t>
      </w:r>
    </w:p>
    <w:p w:rsidR="000A74F8" w:rsidRPr="002B5A67" w:rsidRDefault="000A74F8" w:rsidP="002B5A6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Конкурс мультимедийных презентаций «Мир профессий»,(42 участника, 8-11 класс из 18 ОУ района)</w:t>
      </w:r>
      <w:r>
        <w:rPr>
          <w:rFonts w:ascii="Times New Roman" w:hAnsi="Times New Roman"/>
          <w:sz w:val="24"/>
          <w:szCs w:val="24"/>
        </w:rPr>
        <w:t>;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Профориентационная олимпиада</w:t>
      </w:r>
      <w:r w:rsidRPr="002B5A67">
        <w:rPr>
          <w:rFonts w:ascii="Times New Roman" w:hAnsi="Times New Roman"/>
          <w:sz w:val="24"/>
          <w:szCs w:val="24"/>
        </w:rPr>
        <w:tab/>
        <w:t xml:space="preserve"> «Мы выбираем будущее».(78 участников, 8-9 класс </w:t>
      </w:r>
      <w:r>
        <w:rPr>
          <w:rFonts w:ascii="Times New Roman" w:hAnsi="Times New Roman"/>
          <w:sz w:val="24"/>
          <w:szCs w:val="24"/>
        </w:rPr>
        <w:t>из 18 ОУ района);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Интеллектуальная игра «Профессии от А до Я» (отдельно для 5,6,7 классов, 17 команд</w:t>
      </w:r>
      <w:r>
        <w:rPr>
          <w:rFonts w:ascii="Times New Roman" w:hAnsi="Times New Roman"/>
          <w:sz w:val="24"/>
          <w:szCs w:val="24"/>
        </w:rPr>
        <w:t xml:space="preserve">  из 12 ОУ района);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Конкурс «Профессии моей семьи» (</w:t>
      </w:r>
      <w:r>
        <w:rPr>
          <w:rFonts w:ascii="Times New Roman" w:hAnsi="Times New Roman"/>
          <w:sz w:val="24"/>
          <w:szCs w:val="24"/>
        </w:rPr>
        <w:t xml:space="preserve">для 1-4 классов - </w:t>
      </w:r>
      <w:r w:rsidRPr="002B5A67">
        <w:rPr>
          <w:rFonts w:ascii="Times New Roman" w:hAnsi="Times New Roman"/>
          <w:sz w:val="24"/>
          <w:szCs w:val="24"/>
        </w:rPr>
        <w:t xml:space="preserve">25 семей из </w:t>
      </w:r>
      <w:r>
        <w:rPr>
          <w:rFonts w:ascii="Times New Roman" w:hAnsi="Times New Roman"/>
          <w:sz w:val="24"/>
          <w:szCs w:val="24"/>
        </w:rPr>
        <w:t>8 ОУ района);</w:t>
      </w:r>
    </w:p>
    <w:p w:rsidR="000A74F8" w:rsidRPr="002B5A67" w:rsidRDefault="000A74F8" w:rsidP="0064031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</w:t>
      </w:r>
      <w:r>
        <w:rPr>
          <w:rFonts w:ascii="Times New Roman" w:hAnsi="Times New Roman"/>
          <w:sz w:val="24"/>
          <w:szCs w:val="24"/>
        </w:rPr>
        <w:t>урс «Защити свою бизнес идею» (</w:t>
      </w:r>
      <w:r w:rsidRPr="002B5A67">
        <w:rPr>
          <w:rFonts w:ascii="Times New Roman" w:hAnsi="Times New Roman"/>
          <w:sz w:val="24"/>
          <w:szCs w:val="24"/>
        </w:rPr>
        <w:t>для 5-10 классов, 25 участников из 10 ОУ района)</w:t>
      </w:r>
      <w:r>
        <w:rPr>
          <w:rFonts w:ascii="Times New Roman" w:hAnsi="Times New Roman"/>
          <w:sz w:val="24"/>
          <w:szCs w:val="24"/>
        </w:rPr>
        <w:t>.</w:t>
      </w:r>
    </w:p>
    <w:p w:rsidR="000A74F8" w:rsidRPr="002B5A67" w:rsidRDefault="000A74F8" w:rsidP="00640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</w:t>
      </w:r>
      <w:r w:rsidRPr="002B5A67">
        <w:rPr>
          <w:rFonts w:ascii="Times New Roman" w:hAnsi="Times New Roman"/>
          <w:sz w:val="24"/>
          <w:szCs w:val="24"/>
        </w:rPr>
        <w:t>м, количество участников в районных интерактивных мероприятия</w:t>
      </w:r>
      <w:r>
        <w:rPr>
          <w:rFonts w:ascii="Times New Roman" w:hAnsi="Times New Roman"/>
          <w:sz w:val="24"/>
          <w:szCs w:val="24"/>
        </w:rPr>
        <w:t>х</w:t>
      </w:r>
    </w:p>
    <w:p w:rsidR="000A74F8" w:rsidRPr="002B5A67" w:rsidRDefault="000A74F8" w:rsidP="002B5A67">
      <w:pPr>
        <w:pStyle w:val="a3"/>
        <w:rPr>
          <w:rFonts w:ascii="Times New Roman" w:hAnsi="Times New Roman"/>
          <w:i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 возросло при ослаблении санитарных ограничений.</w:t>
      </w:r>
    </w:p>
    <w:p w:rsidR="000A74F8" w:rsidRPr="002B5A67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Наиболее активно и результативно во всех районных профориентационных конкурсах выступают учащиеся ОУ № 219,270,271,369, 385,547,549,568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5A67">
        <w:rPr>
          <w:rFonts w:ascii="Times New Roman" w:hAnsi="Times New Roman"/>
          <w:sz w:val="24"/>
          <w:szCs w:val="24"/>
        </w:rPr>
        <w:t xml:space="preserve">В отдельных конкурсных мероприятиях, с разной степенью успешности участвовали  ОУ № 217, 242, 247,  290, 291, 293,375, 383, ,390, 414, 546.  Но, </w:t>
      </w:r>
      <w:r w:rsidRPr="00857EAC">
        <w:rPr>
          <w:rFonts w:ascii="Times New Roman" w:hAnsi="Times New Roman"/>
          <w:sz w:val="24"/>
          <w:szCs w:val="24"/>
        </w:rPr>
        <w:t>к сожалению</w:t>
      </w:r>
      <w:r w:rsidRPr="002B5A67">
        <w:rPr>
          <w:rFonts w:ascii="Times New Roman" w:hAnsi="Times New Roman"/>
          <w:sz w:val="24"/>
          <w:szCs w:val="24"/>
        </w:rPr>
        <w:t xml:space="preserve">, целый ряд ОУ игнорирует районные </w:t>
      </w:r>
      <w:proofErr w:type="spellStart"/>
      <w:r w:rsidRPr="002B5A67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 конкурсные мероприятия  для учащихся</w:t>
      </w:r>
      <w:r>
        <w:rPr>
          <w:rFonts w:ascii="Times New Roman" w:hAnsi="Times New Roman"/>
          <w:sz w:val="24"/>
          <w:szCs w:val="24"/>
        </w:rPr>
        <w:t xml:space="preserve"> - э</w:t>
      </w:r>
      <w:r w:rsidRPr="002B5A67">
        <w:rPr>
          <w:rFonts w:ascii="Times New Roman" w:hAnsi="Times New Roman"/>
          <w:sz w:val="24"/>
          <w:szCs w:val="24"/>
        </w:rPr>
        <w:t xml:space="preserve">то ОУ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5A67">
        <w:rPr>
          <w:rFonts w:ascii="Times New Roman" w:hAnsi="Times New Roman"/>
          <w:sz w:val="24"/>
          <w:szCs w:val="24"/>
        </w:rPr>
        <w:t>№ 208,262,275,285,391, 398,548,590, ШЭП и 675 .</w:t>
      </w:r>
    </w:p>
    <w:p w:rsidR="000A74F8" w:rsidRPr="002B5A67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К проведению районных мероприятий привлекались в качестве членов жюри активные педагоги образовательных учреждений № 200,242, </w:t>
      </w:r>
      <w:r>
        <w:rPr>
          <w:rFonts w:ascii="Times New Roman" w:hAnsi="Times New Roman"/>
          <w:sz w:val="24"/>
          <w:szCs w:val="24"/>
        </w:rPr>
        <w:t>271, 289, 352, 375, 383, ДДТ,</w:t>
      </w:r>
      <w:r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 xml:space="preserve">Колледжа </w:t>
      </w:r>
      <w:r>
        <w:rPr>
          <w:rFonts w:ascii="Times New Roman" w:hAnsi="Times New Roman"/>
          <w:sz w:val="24"/>
          <w:szCs w:val="24"/>
        </w:rPr>
        <w:t xml:space="preserve">электроники и приборостроения, </w:t>
      </w:r>
      <w:r w:rsidRPr="002B5A67">
        <w:rPr>
          <w:rFonts w:ascii="Times New Roman" w:hAnsi="Times New Roman"/>
          <w:sz w:val="24"/>
          <w:szCs w:val="24"/>
        </w:rPr>
        <w:t>СПб ГУПТД., СПб МК№2,  ЦСЗПОМ «Вектор», МО «Константиновское».</w:t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</w:r>
      <w:r w:rsidRPr="002B5A67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0A74F8" w:rsidRPr="002B5A67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Образовательные учреждения  района № 200, 375 предоставили помещения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B5A67">
        <w:rPr>
          <w:rFonts w:ascii="Times New Roman" w:hAnsi="Times New Roman"/>
          <w:sz w:val="24"/>
          <w:szCs w:val="24"/>
        </w:rPr>
        <w:t>и оказали организационную и техническую помощь в проведении районных мероприятий.</w:t>
      </w:r>
    </w:p>
    <w:p w:rsidR="000A74F8" w:rsidRPr="002B5A67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Победители районных конкурсных испытаний получают право на участие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B5A67">
        <w:rPr>
          <w:rFonts w:ascii="Times New Roman" w:hAnsi="Times New Roman"/>
          <w:sz w:val="24"/>
          <w:szCs w:val="24"/>
        </w:rPr>
        <w:t xml:space="preserve">в </w:t>
      </w:r>
      <w:r w:rsidRPr="007D6529">
        <w:rPr>
          <w:rFonts w:ascii="Times New Roman" w:hAnsi="Times New Roman"/>
          <w:sz w:val="24"/>
          <w:szCs w:val="24"/>
        </w:rPr>
        <w:t>городских</w:t>
      </w:r>
      <w:r w:rsidRPr="002B5A67">
        <w:rPr>
          <w:rFonts w:ascii="Times New Roman" w:hAnsi="Times New Roman"/>
          <w:sz w:val="24"/>
          <w:szCs w:val="24"/>
        </w:rPr>
        <w:t xml:space="preserve"> аналогичных </w:t>
      </w:r>
      <w:r w:rsidRPr="007D6529">
        <w:rPr>
          <w:rFonts w:ascii="Times New Roman" w:hAnsi="Times New Roman"/>
          <w:sz w:val="24"/>
          <w:szCs w:val="24"/>
        </w:rPr>
        <w:t>мероприятиях</w:t>
      </w:r>
      <w:r w:rsidRPr="002B5A67">
        <w:rPr>
          <w:rFonts w:ascii="Times New Roman" w:hAnsi="Times New Roman"/>
          <w:sz w:val="24"/>
          <w:szCs w:val="24"/>
        </w:rPr>
        <w:t>, где уверенно лидируют, что является определенным показателем качества работы  по данному направлению в районе.</w:t>
      </w:r>
    </w:p>
    <w:p w:rsidR="000A74F8" w:rsidRPr="007D6529" w:rsidRDefault="000A74F8" w:rsidP="002B5A67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D6529">
        <w:rPr>
          <w:rFonts w:ascii="Times New Roman" w:hAnsi="Times New Roman"/>
          <w:i/>
          <w:sz w:val="24"/>
          <w:szCs w:val="24"/>
        </w:rPr>
        <w:t>Итоги городских конкурсов 2020-2021 учебного года:</w:t>
      </w:r>
    </w:p>
    <w:p w:rsidR="000A74F8" w:rsidRDefault="000A74F8" w:rsidP="00857E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творческих литературных и видео работ</w:t>
      </w:r>
      <w:r w:rsidRPr="002B5A67">
        <w:rPr>
          <w:rFonts w:ascii="Times New Roman" w:hAnsi="Times New Roman"/>
          <w:sz w:val="24"/>
          <w:szCs w:val="24"/>
        </w:rPr>
        <w:t xml:space="preserve"> «</w:t>
      </w:r>
      <w:r w:rsidRPr="007D6529">
        <w:rPr>
          <w:rFonts w:ascii="Times New Roman" w:hAnsi="Times New Roman"/>
          <w:i/>
          <w:sz w:val="24"/>
          <w:szCs w:val="24"/>
        </w:rPr>
        <w:t>Когда профессия-это творчество</w:t>
      </w:r>
      <w:r w:rsidRPr="002B5A67">
        <w:rPr>
          <w:rFonts w:ascii="Times New Roman" w:hAnsi="Times New Roman"/>
          <w:sz w:val="24"/>
          <w:szCs w:val="24"/>
        </w:rPr>
        <w:t>»</w:t>
      </w:r>
    </w:p>
    <w:p w:rsidR="000A74F8" w:rsidRPr="002B5A67" w:rsidRDefault="000A74F8" w:rsidP="00857E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6 призовых мест, в том числе, у учащихся ОУ № 247 (2, место), №290 (3 место),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B5A67">
        <w:rPr>
          <w:rFonts w:ascii="Times New Roman" w:hAnsi="Times New Roman"/>
          <w:sz w:val="24"/>
          <w:szCs w:val="24"/>
        </w:rPr>
        <w:t>№ 385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(1место).;№ 547 ( 2 место</w:t>
      </w:r>
      <w:r>
        <w:rPr>
          <w:rFonts w:ascii="Times New Roman" w:hAnsi="Times New Roman"/>
          <w:sz w:val="24"/>
          <w:szCs w:val="24"/>
        </w:rPr>
        <w:t>), 549 (</w:t>
      </w:r>
      <w:r w:rsidRPr="002B5A67">
        <w:rPr>
          <w:rFonts w:ascii="Times New Roman" w:hAnsi="Times New Roman"/>
          <w:sz w:val="24"/>
          <w:szCs w:val="24"/>
        </w:rPr>
        <w:t>2,3 место).</w:t>
      </w:r>
    </w:p>
    <w:p w:rsidR="000A74F8" w:rsidRPr="002B5A67" w:rsidRDefault="000A74F8" w:rsidP="00857EA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D6529">
        <w:rPr>
          <w:rFonts w:ascii="Times New Roman" w:hAnsi="Times New Roman"/>
          <w:sz w:val="24"/>
          <w:szCs w:val="24"/>
        </w:rPr>
        <w:t>Конкурс</w:t>
      </w:r>
      <w:r w:rsidRPr="007D6529">
        <w:rPr>
          <w:rFonts w:ascii="Times New Roman" w:hAnsi="Times New Roman"/>
          <w:i/>
          <w:sz w:val="24"/>
          <w:szCs w:val="24"/>
        </w:rPr>
        <w:t xml:space="preserve"> мультимедийных презентаций «Мир профессий</w:t>
      </w:r>
      <w:r w:rsidRPr="002B5A67">
        <w:rPr>
          <w:rFonts w:ascii="Times New Roman" w:hAnsi="Times New Roman"/>
          <w:sz w:val="24"/>
          <w:szCs w:val="24"/>
        </w:rPr>
        <w:t>» - 5 призовых мест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B5A67">
        <w:rPr>
          <w:rFonts w:ascii="Times New Roman" w:hAnsi="Times New Roman"/>
          <w:sz w:val="24"/>
          <w:szCs w:val="24"/>
        </w:rPr>
        <w:t xml:space="preserve"> у учащихся ОУ №217 (2 место), №270 (3место), №375(2 место), № 390 (2 место),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 xml:space="preserve"> № 547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(2 место)</w:t>
      </w:r>
      <w:r>
        <w:rPr>
          <w:rFonts w:ascii="Times New Roman" w:hAnsi="Times New Roman"/>
          <w:sz w:val="24"/>
          <w:szCs w:val="24"/>
        </w:rPr>
        <w:t>.</w:t>
      </w:r>
    </w:p>
    <w:p w:rsidR="000A74F8" w:rsidRPr="002B5A67" w:rsidRDefault="000A74F8" w:rsidP="00857EA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D6529">
        <w:rPr>
          <w:rFonts w:ascii="Times New Roman" w:hAnsi="Times New Roman"/>
          <w:i/>
          <w:sz w:val="24"/>
          <w:szCs w:val="24"/>
        </w:rPr>
        <w:t>Олимпиада «Мы выбираем будущее</w:t>
      </w:r>
      <w:r w:rsidRPr="002B5A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i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лауреат олимпиады учащийся ОУ № 383</w:t>
      </w:r>
      <w:r>
        <w:rPr>
          <w:rFonts w:ascii="Times New Roman" w:hAnsi="Times New Roman"/>
          <w:sz w:val="24"/>
          <w:szCs w:val="24"/>
        </w:rPr>
        <w:t xml:space="preserve"> Карпов Максим;</w:t>
      </w:r>
    </w:p>
    <w:p w:rsidR="000A74F8" w:rsidRPr="002B5A67" w:rsidRDefault="000A74F8" w:rsidP="00857EA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D6529">
        <w:rPr>
          <w:rFonts w:ascii="Times New Roman" w:hAnsi="Times New Roman"/>
          <w:i/>
          <w:sz w:val="24"/>
          <w:szCs w:val="24"/>
        </w:rPr>
        <w:t>Олимпиада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7D6529">
        <w:rPr>
          <w:rFonts w:ascii="Times New Roman" w:hAnsi="Times New Roman"/>
          <w:i/>
          <w:sz w:val="24"/>
          <w:szCs w:val="24"/>
        </w:rPr>
        <w:t>для учащихся  с ОВЗ</w:t>
      </w:r>
      <w:r w:rsidRPr="002B5A6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B5A67">
        <w:rPr>
          <w:rFonts w:ascii="Times New Roman" w:hAnsi="Times New Roman"/>
          <w:sz w:val="24"/>
          <w:szCs w:val="24"/>
        </w:rPr>
        <w:t>ОУ № 7 ( 1,3</w:t>
      </w:r>
      <w:r>
        <w:rPr>
          <w:rFonts w:ascii="Times New Roman" w:hAnsi="Times New Roman"/>
          <w:sz w:val="24"/>
          <w:szCs w:val="24"/>
        </w:rPr>
        <w:t>,4 место), ОУ № 131 (2,5 место);</w:t>
      </w:r>
    </w:p>
    <w:p w:rsidR="000A74F8" w:rsidRPr="002B5A67" w:rsidRDefault="000A74F8" w:rsidP="00857EA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Интеллектуальные </w:t>
      </w:r>
      <w:r w:rsidRPr="007900D1">
        <w:rPr>
          <w:rFonts w:ascii="Times New Roman" w:hAnsi="Times New Roman"/>
          <w:i/>
          <w:sz w:val="24"/>
          <w:szCs w:val="24"/>
        </w:rPr>
        <w:t>игры «Профессии от А до Я</w:t>
      </w:r>
      <w:r w:rsidRPr="002B5A67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ОУ № 271, 5 класс,(2 место;</w:t>
      </w:r>
    </w:p>
    <w:p w:rsidR="000A74F8" w:rsidRDefault="000A74F8" w:rsidP="00857EA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Конкурс </w:t>
      </w:r>
      <w:r w:rsidRPr="007900D1">
        <w:rPr>
          <w:rFonts w:ascii="Times New Roman" w:hAnsi="Times New Roman"/>
          <w:i/>
          <w:sz w:val="24"/>
          <w:szCs w:val="24"/>
        </w:rPr>
        <w:t>проектов «Мир будущего</w:t>
      </w:r>
      <w:r w:rsidRPr="002B5A67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ОУ № 394 (1 место)</w:t>
      </w:r>
    </w:p>
    <w:p w:rsidR="000A74F8" w:rsidRDefault="000A74F8" w:rsidP="002B5A67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(см. Приложение № 2 – Таблица участия ОУ в 2020-202 уч. году в районных профориентационных проектах и итоги участия  победителей района в городских этапах.)</w:t>
      </w: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lastRenderedPageBreak/>
        <w:t xml:space="preserve">Кроме того, образовательным учреждениям был предложен перечень городских мероприятий, участие </w:t>
      </w:r>
      <w:r>
        <w:rPr>
          <w:rFonts w:ascii="Times New Roman" w:hAnsi="Times New Roman"/>
          <w:sz w:val="24"/>
          <w:szCs w:val="24"/>
        </w:rPr>
        <w:t>в которых не требует проведения</w:t>
      </w:r>
      <w:r w:rsidRPr="002B5A67">
        <w:rPr>
          <w:rFonts w:ascii="Times New Roman" w:hAnsi="Times New Roman"/>
          <w:sz w:val="24"/>
          <w:szCs w:val="24"/>
        </w:rPr>
        <w:t xml:space="preserve"> районного тура.</w:t>
      </w:r>
      <w:r>
        <w:rPr>
          <w:rFonts w:ascii="Times New Roman" w:hAnsi="Times New Roman"/>
          <w:sz w:val="24"/>
          <w:szCs w:val="24"/>
        </w:rPr>
        <w:t xml:space="preserve"> В таких проектах, реализуемых ГБНОУ ДУМ, ГДТЮ и др. центрами по профориентации участвовали результативно следующие ОУ района: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конкурс «Профессии полярников. Арктические исследования» - ОУ №290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Слет юных моряков для кадетских классов - ОУ № 290, 285;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Городская конференция «Я выбираю профессию иммунолог» - ЦО № 167;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«Профессии 21 века» - ОУ ШЭП, ОУ № 208;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игра «Профи - </w:t>
      </w:r>
      <w:proofErr w:type="spellStart"/>
      <w:r>
        <w:rPr>
          <w:rFonts w:ascii="Times New Roman" w:hAnsi="Times New Roman"/>
          <w:sz w:val="24"/>
          <w:szCs w:val="24"/>
        </w:rPr>
        <w:t>квиз</w:t>
      </w:r>
      <w:proofErr w:type="spellEnd"/>
      <w:r>
        <w:rPr>
          <w:rFonts w:ascii="Times New Roman" w:hAnsi="Times New Roman"/>
          <w:sz w:val="24"/>
          <w:szCs w:val="24"/>
        </w:rPr>
        <w:t>» - ОУ № 547, 217,219, 270;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конкурс плакатов «Моя профессия - моё будущее» - ОУ №547;</w:t>
      </w:r>
    </w:p>
    <w:p w:rsidR="000A74F8" w:rsidRDefault="000A74F8" w:rsidP="00857EA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Кейс-турнир «Моё трудовое право»- ОУ № 217;</w:t>
      </w:r>
    </w:p>
    <w:p w:rsidR="000A74F8" w:rsidRDefault="000A74F8" w:rsidP="00857EAC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конкурс «От идеи до воплощения» - ОУ № 380, 271, ДДТ;</w:t>
      </w:r>
    </w:p>
    <w:p w:rsidR="000A74F8" w:rsidRDefault="000A74F8" w:rsidP="001B705B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служба ГБУ ДО </w:t>
      </w:r>
      <w:r w:rsidRPr="002B5A67">
        <w:rPr>
          <w:rFonts w:ascii="Times New Roman" w:hAnsi="Times New Roman"/>
          <w:sz w:val="24"/>
          <w:szCs w:val="24"/>
        </w:rPr>
        <w:t>ДДТ постоянно осуществляет координацию</w:t>
      </w:r>
      <w:r>
        <w:rPr>
          <w:rFonts w:ascii="Times New Roman" w:hAnsi="Times New Roman"/>
          <w:sz w:val="24"/>
          <w:szCs w:val="24"/>
        </w:rPr>
        <w:t xml:space="preserve"> участия образовательных учреждений района </w:t>
      </w:r>
      <w:r w:rsidRPr="000E53EE">
        <w:rPr>
          <w:rFonts w:ascii="Times New Roman" w:hAnsi="Times New Roman"/>
          <w:i/>
          <w:sz w:val="24"/>
          <w:szCs w:val="24"/>
        </w:rPr>
        <w:t>в Федеральных и региональных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3EE">
        <w:rPr>
          <w:rFonts w:ascii="Times New Roman" w:hAnsi="Times New Roman"/>
          <w:i/>
          <w:sz w:val="24"/>
          <w:szCs w:val="24"/>
        </w:rPr>
        <w:t>профориентационных проектах</w:t>
      </w:r>
      <w:r>
        <w:rPr>
          <w:rFonts w:ascii="Times New Roman" w:hAnsi="Times New Roman"/>
          <w:sz w:val="24"/>
          <w:szCs w:val="24"/>
        </w:rPr>
        <w:t xml:space="preserve"> «Уроки Проектории», « Билет в будущее», «Фестиваль профессий», «Урок финансовой грамотности» и других, а также проводит мониторинг организации педагогического сопровождения профессионального самоопределения учащихся и  реализации  планов ОУ по профориентации.</w:t>
      </w:r>
    </w:p>
    <w:p w:rsidR="000A74F8" w:rsidRDefault="000A74F8" w:rsidP="0012573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2020-2021 уч.г. во всероссийских и городских проектах участвовали:</w:t>
      </w:r>
    </w:p>
    <w:p w:rsidR="000A74F8" w:rsidRDefault="000A74F8" w:rsidP="00857EAC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Проектории – 28 824 уч-ся 1-11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ОУ района;</w:t>
      </w:r>
    </w:p>
    <w:p w:rsidR="000A74F8" w:rsidRDefault="000A74F8" w:rsidP="00857EA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«Билет в будущее» -737 уч-ся прошли тестирование; 436 уч-ся - приняли участие                 в онлайн мастер-классах 6-11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A74F8" w:rsidRDefault="000A74F8" w:rsidP="00857EAC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профессий «Школа развития»- 404 уч-ся 8-10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A74F8" w:rsidRDefault="000A74F8" w:rsidP="00857EA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урок профессионализма (в рамках Чемпионата «Молодые профессионалы») – 7777 уч-ся (6-11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0A74F8" w:rsidRDefault="000A74F8" w:rsidP="00857EAC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финансовой грамотности- 1207 уч-ся (8-11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0A74F8" w:rsidRDefault="000A74F8" w:rsidP="00857EA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олимпиада финансовой грамотности  и чемпионат по финансовым играм  133 уч-ся.</w:t>
      </w:r>
    </w:p>
    <w:p w:rsidR="000A74F8" w:rsidRDefault="000A74F8" w:rsidP="001B705B">
      <w:pPr>
        <w:pStyle w:val="a3"/>
        <w:rPr>
          <w:rFonts w:ascii="Times New Roman" w:hAnsi="Times New Roman"/>
          <w:sz w:val="24"/>
          <w:szCs w:val="24"/>
        </w:rPr>
      </w:pPr>
    </w:p>
    <w:p w:rsidR="000A74F8" w:rsidRPr="002B5A67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(см. Приложение №3.- Сводная таблица мониторинга участия ОУ Красносельского района Санкт-Петербурга в Федеральных и региональных проектах в 2020-21 г.) </w:t>
      </w:r>
    </w:p>
    <w:p w:rsidR="000A74F8" w:rsidRDefault="000A74F8" w:rsidP="002B5A6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A74F8" w:rsidRPr="002B5A67" w:rsidRDefault="000A74F8" w:rsidP="002B5A67">
      <w:pPr>
        <w:pStyle w:val="a3"/>
        <w:rPr>
          <w:rFonts w:ascii="Times New Roman" w:hAnsi="Times New Roman"/>
          <w:i/>
          <w:sz w:val="24"/>
          <w:szCs w:val="24"/>
        </w:rPr>
      </w:pP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5736">
        <w:rPr>
          <w:rFonts w:ascii="Times New Roman" w:hAnsi="Times New Roman"/>
          <w:b/>
          <w:sz w:val="24"/>
          <w:szCs w:val="24"/>
        </w:rPr>
        <w:t>В следующем учебном году необходимо продолжить</w:t>
      </w:r>
      <w:r>
        <w:rPr>
          <w:rFonts w:ascii="Times New Roman" w:hAnsi="Times New Roman"/>
          <w:b/>
          <w:sz w:val="24"/>
          <w:szCs w:val="24"/>
        </w:rPr>
        <w:t xml:space="preserve"> работу по развитию творческой вдохновляющей среды </w:t>
      </w:r>
      <w:r w:rsidRPr="00E05632">
        <w:rPr>
          <w:rFonts w:ascii="Times New Roman" w:hAnsi="Times New Roman"/>
          <w:b/>
          <w:sz w:val="24"/>
          <w:szCs w:val="24"/>
        </w:rPr>
        <w:t>путем более активного вк</w:t>
      </w:r>
      <w:r>
        <w:rPr>
          <w:rFonts w:ascii="Times New Roman" w:hAnsi="Times New Roman"/>
          <w:b/>
          <w:sz w:val="24"/>
          <w:szCs w:val="24"/>
        </w:rPr>
        <w:t xml:space="preserve">лючения учащихся ОУ в исследовательскую, </w:t>
      </w:r>
      <w:r w:rsidRPr="00E05632">
        <w:rPr>
          <w:rFonts w:ascii="Times New Roman" w:hAnsi="Times New Roman"/>
          <w:b/>
          <w:sz w:val="24"/>
          <w:szCs w:val="24"/>
        </w:rPr>
        <w:t xml:space="preserve"> конкурсную  и проектную деятельность. </w:t>
      </w:r>
    </w:p>
    <w:p w:rsidR="000A74F8" w:rsidRPr="00485679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05632">
        <w:rPr>
          <w:rFonts w:ascii="Times New Roman" w:hAnsi="Times New Roman"/>
          <w:b/>
          <w:sz w:val="24"/>
          <w:szCs w:val="24"/>
        </w:rPr>
        <w:t>С  этой целью</w:t>
      </w:r>
      <w:r w:rsidRPr="002B5A67">
        <w:rPr>
          <w:rFonts w:ascii="Times New Roman" w:hAnsi="Times New Roman"/>
          <w:sz w:val="24"/>
          <w:szCs w:val="24"/>
        </w:rPr>
        <w:t>: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добиться включения в практику работы ОУ системной интеллектуально-познавательной, исследовательской, проектной и игровой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для всех ступеней общего и дополнительного образования,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форм работы по формированию финансовой грамотности учащихся в ОУ района</w:t>
      </w:r>
    </w:p>
    <w:p w:rsidR="000A74F8" w:rsidRPr="00AB1769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информационную базу  об интересных профориентационных центрах                    и мероприятиях в городе, поощрять участие учащихся района в этих проектах. 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разнообразить формы и содержание</w:t>
      </w:r>
      <w:r>
        <w:rPr>
          <w:rFonts w:ascii="Times New Roman" w:hAnsi="Times New Roman"/>
          <w:sz w:val="24"/>
          <w:szCs w:val="24"/>
        </w:rPr>
        <w:t xml:space="preserve"> районных </w:t>
      </w:r>
      <w:r w:rsidRPr="002B5A67">
        <w:rPr>
          <w:rFonts w:ascii="Times New Roman" w:hAnsi="Times New Roman"/>
          <w:sz w:val="24"/>
          <w:szCs w:val="24"/>
        </w:rPr>
        <w:t xml:space="preserve"> игр и  конкурсов;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шире использовать социальные партнерские отношения для совершенствования содержания мероприятий, качества оценки творческих работ учащихся, </w:t>
      </w:r>
      <w:r>
        <w:rPr>
          <w:rFonts w:ascii="Times New Roman" w:hAnsi="Times New Roman"/>
          <w:sz w:val="24"/>
          <w:szCs w:val="24"/>
        </w:rPr>
        <w:lastRenderedPageBreak/>
        <w:t>обеспечение спонсорской помощи в организации мероприятий и поощрении участников;</w:t>
      </w:r>
    </w:p>
    <w:p w:rsidR="000A74F8" w:rsidRPr="00AB1769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продумать единую торже</w:t>
      </w:r>
      <w:r>
        <w:rPr>
          <w:rFonts w:ascii="Times New Roman" w:hAnsi="Times New Roman"/>
          <w:sz w:val="24"/>
          <w:szCs w:val="24"/>
        </w:rPr>
        <w:t>ственную церемонию награждения</w:t>
      </w:r>
      <w:r w:rsidRPr="002B5A67">
        <w:rPr>
          <w:rFonts w:ascii="Times New Roman" w:hAnsi="Times New Roman"/>
          <w:sz w:val="24"/>
          <w:szCs w:val="24"/>
        </w:rPr>
        <w:t xml:space="preserve"> победителей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5A67">
        <w:rPr>
          <w:rFonts w:ascii="Times New Roman" w:hAnsi="Times New Roman"/>
          <w:sz w:val="24"/>
          <w:szCs w:val="24"/>
        </w:rPr>
        <w:t>и призеров в районе.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больше внимания </w:t>
      </w:r>
      <w:r>
        <w:rPr>
          <w:rFonts w:ascii="Times New Roman" w:hAnsi="Times New Roman"/>
          <w:sz w:val="24"/>
          <w:szCs w:val="24"/>
        </w:rPr>
        <w:t>уделять консультационной работе</w:t>
      </w:r>
      <w:r w:rsidRPr="002B5A67">
        <w:rPr>
          <w:rFonts w:ascii="Times New Roman" w:hAnsi="Times New Roman"/>
          <w:sz w:val="24"/>
          <w:szCs w:val="24"/>
        </w:rPr>
        <w:t xml:space="preserve"> с непосредственными кураторами учащихся перед каждым конкурсным мероприятием, добиваясь высокого уровня подготовки участников;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банк интересных методических разработок педагогов ОУ по формам                     и методам проведения профориентационных мероприятий с разными возрастными </w:t>
      </w:r>
    </w:p>
    <w:p w:rsidR="000A74F8" w:rsidRDefault="000A74F8" w:rsidP="00857EA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группами учащихся.</w:t>
      </w:r>
    </w:p>
    <w:p w:rsidR="000A74F8" w:rsidRDefault="000A74F8" w:rsidP="00857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A74F8" w:rsidRPr="00376461" w:rsidRDefault="000A74F8" w:rsidP="00857E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Социальное партнерство как эффективный ресурс профориентации</w:t>
      </w:r>
    </w:p>
    <w:p w:rsidR="000A74F8" w:rsidRDefault="000A74F8" w:rsidP="00857EA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A74F8" w:rsidRPr="002B5A67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Социальное партнерство в какой-то степени было ограничено тольк</w:t>
      </w:r>
      <w:r>
        <w:rPr>
          <w:rFonts w:ascii="Times New Roman" w:hAnsi="Times New Roman"/>
          <w:sz w:val="24"/>
          <w:szCs w:val="24"/>
        </w:rPr>
        <w:t>о онлайн мероприятиями, но</w:t>
      </w:r>
      <w:r w:rsidRPr="002B5A67">
        <w:rPr>
          <w:rFonts w:ascii="Times New Roman" w:hAnsi="Times New Roman"/>
          <w:sz w:val="24"/>
          <w:szCs w:val="24"/>
        </w:rPr>
        <w:t xml:space="preserve"> продолжалось сотрудничество</w:t>
      </w:r>
      <w:r>
        <w:rPr>
          <w:rFonts w:ascii="Times New Roman" w:hAnsi="Times New Roman"/>
          <w:sz w:val="24"/>
          <w:szCs w:val="24"/>
        </w:rPr>
        <w:t xml:space="preserve"> ГБУ ДО ДДТ </w:t>
      </w:r>
      <w:r w:rsidRPr="002B5A67">
        <w:rPr>
          <w:rFonts w:ascii="Times New Roman" w:hAnsi="Times New Roman"/>
          <w:sz w:val="24"/>
          <w:szCs w:val="24"/>
        </w:rPr>
        <w:t>в рамках договоров</w:t>
      </w:r>
      <w:r>
        <w:rPr>
          <w:rFonts w:ascii="Times New Roman" w:hAnsi="Times New Roman"/>
          <w:sz w:val="24"/>
          <w:szCs w:val="24"/>
        </w:rPr>
        <w:t xml:space="preserve">                 о сотрудничестве с Колледжем</w:t>
      </w:r>
      <w:r w:rsidRPr="002B5A67">
        <w:rPr>
          <w:rFonts w:ascii="Times New Roman" w:hAnsi="Times New Roman"/>
          <w:sz w:val="24"/>
          <w:szCs w:val="24"/>
        </w:rPr>
        <w:t xml:space="preserve"> электроники и приборостроения», МОЖД, ЦСЗПО</w:t>
      </w:r>
      <w:r>
        <w:rPr>
          <w:rFonts w:ascii="Times New Roman" w:hAnsi="Times New Roman"/>
          <w:sz w:val="24"/>
          <w:szCs w:val="24"/>
        </w:rPr>
        <w:t>М «Вектор», ИМЦ, ЦПМСС. С рядом</w:t>
      </w:r>
      <w:r w:rsidRPr="002B5A67">
        <w:rPr>
          <w:rFonts w:ascii="Times New Roman" w:hAnsi="Times New Roman"/>
          <w:sz w:val="24"/>
          <w:szCs w:val="24"/>
        </w:rPr>
        <w:t xml:space="preserve"> партнеров взаимодействие осуществлялось при организации определенных мероприятий для педагогов и учащихся района: ГБНОУ ДУМ, Центры профориентации Выборгского и Центрального районов, ГУПТД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5A67">
        <w:rPr>
          <w:rFonts w:ascii="Times New Roman" w:hAnsi="Times New Roman"/>
          <w:sz w:val="24"/>
          <w:szCs w:val="24"/>
        </w:rPr>
        <w:t xml:space="preserve">СПб ГУП, </w:t>
      </w:r>
    </w:p>
    <w:p w:rsidR="000A74F8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СПБ БГУ, РГПУ им. Герцена, Горный Университет, СПБ </w:t>
      </w:r>
      <w:r>
        <w:rPr>
          <w:rFonts w:ascii="Times New Roman" w:hAnsi="Times New Roman"/>
          <w:sz w:val="24"/>
          <w:szCs w:val="24"/>
        </w:rPr>
        <w:t>ГУМРФ</w:t>
      </w:r>
      <w:r w:rsidRPr="002B5A67">
        <w:rPr>
          <w:rFonts w:ascii="Times New Roman" w:hAnsi="Times New Roman"/>
          <w:sz w:val="24"/>
          <w:szCs w:val="24"/>
        </w:rPr>
        <w:t>, Совет по малому предпринимател</w:t>
      </w:r>
      <w:r>
        <w:rPr>
          <w:rFonts w:ascii="Times New Roman" w:hAnsi="Times New Roman"/>
          <w:sz w:val="24"/>
          <w:szCs w:val="24"/>
        </w:rPr>
        <w:t>ьству при Администрации района,</w:t>
      </w:r>
      <w:r w:rsidRPr="002B5A67">
        <w:rPr>
          <w:rFonts w:ascii="Times New Roman" w:hAnsi="Times New Roman"/>
          <w:sz w:val="24"/>
          <w:szCs w:val="24"/>
        </w:rPr>
        <w:t xml:space="preserve"> СПб МК№2, муниципальными образованиями района и другими партнерами.</w:t>
      </w:r>
    </w:p>
    <w:p w:rsidR="000A74F8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рамках договора с ЦСЗПОМ «Вектор» было организовано участие ОУ района                      в ряде профориентационных проектов  Центра «Вектор»:</w:t>
      </w:r>
    </w:p>
    <w:p w:rsidR="000A74F8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Профколлаборация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: онлайн знакомство и мастер классы для учащихся с ВУЗами                       и колледжами города, онлайн экскурсии на предприятия; викторины о профессиях, конкурс плакатов, лекции-беседы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для учащихся                      и родителей, </w:t>
      </w:r>
      <w:proofErr w:type="spellStart"/>
      <w:r>
        <w:rPr>
          <w:rFonts w:ascii="Times New Roman" w:hAnsi="Times New Roman"/>
          <w:sz w:val="24"/>
          <w:szCs w:val="24"/>
        </w:rPr>
        <w:t>профдиагностика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выпускных классов. Активное участие в этой программе приняли ОУ № 167,  237,285, 289, 291, 293,375,380,383,399,414, 546, 547, школа - коррекции №7. Всего – 14 ОУ района.</w:t>
      </w:r>
    </w:p>
    <w:p w:rsidR="000A74F8" w:rsidRDefault="000A74F8" w:rsidP="00857E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учреждения района активно развивают социальное партнерство              с высшими учебными заведения с целью актуализации выбора  профессионального                   и   образовательного маршрута учащимися старших классов.</w:t>
      </w: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образовательных учреждения района имеют договоры о взаимодействии                 с одним или несколькими ВУЗами (в прошлом году -13) Наиболее активно                            и целенаправленно используют возможности такого сотрудничества ОУ № 54, 237,  271, 291,375, 399, 547, ГДУ ДО ДДТ, ГБУ ИМЦ.</w:t>
      </w: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ОУ района организуют взаимодействие с ВУЗами без договора (в прошлом году-23).  Из них не формально используют возможности взаимодействия с высшей школой ОУ № 208, 219, 252, 262,289,290, 352, 369,382, 385, 568.</w:t>
      </w:r>
    </w:p>
    <w:p w:rsidR="000A74F8" w:rsidRPr="00043D5C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 ВУЗов-партнеров ОУ района очень велик -23. Наиболее часто встречается сотрудничество ОУ района с ВУЗами: РГПУ им. Герцена, Морской технический университет, Гуманитарный университет профсоюзов, Государственный университет промышленных технологий и дизайна, Университет МВД России, НИИ ВШЭ, СПб БГУ, Балтийский технический университет, ИТМО, РАНХ и ГС, ГИК и Т, Политехнический университет, ГУПС, ГУАП.</w:t>
      </w:r>
    </w:p>
    <w:p w:rsidR="000A74F8" w:rsidRDefault="000A74F8" w:rsidP="00857E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Эффективными формами сотрудничества с ВУЗами является- участие старшеклассников в образовательных проектах высшей школы для общеобразовательных учреждений, таких как: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«Билет в Университет», «Точка кипения»</w:t>
      </w:r>
      <w:r w:rsidRPr="0019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,« Ветер перемен»  (СПб ГУАП);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«Успешный выпускник» и « Экономический  компас» ( НИУ ВШЭ);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«ВУЗ в школе» (СПб ГУП);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Марафон «Мир будущего» и «Вызов </w:t>
      </w:r>
      <w:proofErr w:type="spellStart"/>
      <w:r>
        <w:rPr>
          <w:rFonts w:ascii="Times New Roman" w:hAnsi="Times New Roman"/>
          <w:sz w:val="24"/>
          <w:szCs w:val="24"/>
        </w:rPr>
        <w:t>Политеха</w:t>
      </w:r>
      <w:proofErr w:type="spellEnd"/>
      <w:r>
        <w:rPr>
          <w:rFonts w:ascii="Times New Roman" w:hAnsi="Times New Roman"/>
          <w:sz w:val="24"/>
          <w:szCs w:val="24"/>
        </w:rPr>
        <w:t>» (СПб ГПУ);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«Зимняя школа журналистики» (РАНХ и ГС);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Летняя школа исследователей (СПбГУ);</w:t>
      </w:r>
    </w:p>
    <w:p w:rsidR="000A74F8" w:rsidRDefault="000A74F8" w:rsidP="00857E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Лихачевские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 (СПб ГУП);</w:t>
      </w:r>
    </w:p>
    <w:p w:rsidR="000A74F8" w:rsidRDefault="000A74F8" w:rsidP="00EE25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старшеклассников на базах ВУЗ (РГПУ им. Герцена, Горный  университет, СПб ГУМРФ, СПб ГМТУ);</w:t>
      </w:r>
    </w:p>
    <w:p w:rsidR="000A74F8" w:rsidRDefault="000A74F8" w:rsidP="00EE25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«Технические профессии 21 века» </w:t>
      </w:r>
      <w:proofErr w:type="spellStart"/>
      <w:r>
        <w:rPr>
          <w:rFonts w:ascii="Times New Roman" w:hAnsi="Times New Roman"/>
          <w:sz w:val="24"/>
          <w:szCs w:val="24"/>
        </w:rPr>
        <w:t>СПбГУМРФ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0A74F8" w:rsidRDefault="000A74F8" w:rsidP="00EE25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Мастер-классы на базе лабораторий ВУЗов (СПб ГУ, СПб </w:t>
      </w:r>
      <w:proofErr w:type="spellStart"/>
      <w:r>
        <w:rPr>
          <w:rFonts w:ascii="Times New Roman" w:hAnsi="Times New Roman"/>
          <w:sz w:val="24"/>
          <w:szCs w:val="24"/>
        </w:rPr>
        <w:t>ГУПТиД</w:t>
      </w:r>
      <w:proofErr w:type="spellEnd"/>
      <w:r>
        <w:rPr>
          <w:rFonts w:ascii="Times New Roman" w:hAnsi="Times New Roman"/>
          <w:sz w:val="24"/>
          <w:szCs w:val="24"/>
        </w:rPr>
        <w:t xml:space="preserve">, СПб </w:t>
      </w:r>
      <w:proofErr w:type="spellStart"/>
      <w:r>
        <w:rPr>
          <w:rFonts w:ascii="Times New Roman" w:hAnsi="Times New Roman"/>
          <w:sz w:val="24"/>
          <w:szCs w:val="24"/>
        </w:rPr>
        <w:t>ГИКиТ</w:t>
      </w:r>
      <w:proofErr w:type="spellEnd"/>
      <w:r>
        <w:rPr>
          <w:rFonts w:ascii="Times New Roman" w:hAnsi="Times New Roman"/>
          <w:sz w:val="24"/>
          <w:szCs w:val="24"/>
        </w:rPr>
        <w:t>)      и  мастер классы специалистов высшей школы в образовательных учреждениях.</w:t>
      </w:r>
    </w:p>
    <w:p w:rsidR="000A74F8" w:rsidRPr="00043D5C" w:rsidRDefault="000A74F8" w:rsidP="00EE2582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стабильно,  в выше перечисленных  и других подобных мероприятиях, участвуют учащиеся  образовательных учреждений: </w:t>
      </w:r>
      <w:r w:rsidRPr="00043D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54,</w:t>
      </w:r>
      <w:r w:rsidRPr="00043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217, 237, </w:t>
      </w:r>
      <w:r w:rsidRPr="00043D5C">
        <w:rPr>
          <w:rFonts w:ascii="Times New Roman" w:hAnsi="Times New Roman"/>
          <w:sz w:val="24"/>
          <w:szCs w:val="24"/>
        </w:rPr>
        <w:t>271, 291,293,369,375, 385, 395, 399, 547, 548,549, 590 .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школы чаще используют</w:t>
      </w:r>
      <w:r w:rsidRPr="00681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профориентационной работе такие мероприятия  как: Дни  открытых Дверей в ВУЗах, 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предлагаемые ВУЗами,  приглашают </w:t>
      </w:r>
    </w:p>
    <w:p w:rsidR="000A74F8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преподавателей  и студентов на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 в школы.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интересный и эффективный можно признать опыт ОУ № 54 и ОУ № 237                   по созданию профильных профориентационных классов и выстраивание системы работы с  соответствующими ВУЗами, колледжами, музеями и предприятиями, создавая систему освоения знаний в выбранной области и профессиональных проб для учащихся.  </w:t>
      </w:r>
    </w:p>
    <w:p w:rsidR="000A74F8" w:rsidRPr="00423C1C" w:rsidRDefault="000A74F8" w:rsidP="00EE258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(ОУ № 54 –классы  железнодорожного профиля, ОУ №237 –метрологические классы и </w:t>
      </w:r>
      <w:r>
        <w:rPr>
          <w:rFonts w:ascii="Times New Roman" w:hAnsi="Times New Roman"/>
          <w:color w:val="FF0000"/>
          <w:sz w:val="24"/>
          <w:szCs w:val="24"/>
        </w:rPr>
        <w:t>?)</w:t>
      </w:r>
    </w:p>
    <w:p w:rsidR="000A74F8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рамках сотрудничества 3-ий год проводятся кустовые собрания для родителей и учащихся 10-11 классов (в этом году онлайн) «О правилах приема в ВУЗ и особенности  поступления в технические ВУЗы СПб». Собрание проводится творческой группой  специалистов приемных комиссий Горного университета, ЛЭТИ, Лесотехнического университета, Морского технического университета, Государственного университета промышленных технологий и дизайна. В декабре 2020 г. в собрании участвовали 120 чел.</w:t>
      </w:r>
    </w:p>
    <w:p w:rsidR="000A74F8" w:rsidRPr="00423C1C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Аналогично выстраивается работа ОУ с Колледжами.  25 ОУ района имеют договоры о сотрудничестве с профессиональными образовательными учреждениями                (в прошлом гуду-11), используют возможности сотрудничества без наличия договоров - 24 ОУ (в прошлом году-16). Наиболее активно сотрудничают с ПОУ  ОУ № 208,219, 285, 289,291, 352, 375,№382, 383, 394,547, школа-коррекции №7, ГБУ ДО ДДТ.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пандемией многие мероприятия  2020-2021 уч. году могли пройти только в формате  видео-вебинаров,  онлайн мастер- классов, онлайн экскурсий и  Днях открытых Дверей. Все конкурсные и фестивальные мероприятия, ярмарки профессий проходили                в дистанционном режиме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Значительно в меньшей степени (с учетом пандемии) использовались возможности  экскурсий на предприятия,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музеи и центры. Но, тем не менее,                   на договорной основе или включаясь в отдельные мероприятия, многие школы активно сотрудничают с Академией цифровых технологий, Малой октябрьской железной дорогой,</w:t>
      </w:r>
    </w:p>
    <w:p w:rsidR="000A74F8" w:rsidRPr="002B5A67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Клубом  юных моряков «Навигатор», с Русским музеем», музеем «Парк истории России», экологическим клубом «БИОС», воинскими частями, районным Агентством занятости населения, Музеем истории профессионального образования, Музеев ОЖД, Музеем Арктики и Антарктики, Музеем воды и др.</w:t>
      </w:r>
    </w:p>
    <w:p w:rsidR="000A74F8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1A7434"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sz w:val="24"/>
          <w:szCs w:val="24"/>
        </w:rPr>
        <w:t xml:space="preserve">риложение № 4- Сводная таблица по развитию социального партнерства                             в профориентационной деятельности в 2020-2021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.г. ОУ Красносельского района           Санкт-Петербурга)</w:t>
      </w:r>
    </w:p>
    <w:p w:rsidR="000A74F8" w:rsidRDefault="000A74F8" w:rsidP="002B5A67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</w:p>
    <w:p w:rsidR="000A74F8" w:rsidRDefault="000A74F8" w:rsidP="002B5A67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</w:p>
    <w:p w:rsidR="000A74F8" w:rsidRPr="00E44EF0" w:rsidRDefault="000A74F8" w:rsidP="00EE2582">
      <w:pPr>
        <w:pStyle w:val="a3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E44EF0">
        <w:rPr>
          <w:rFonts w:ascii="Times New Roman" w:hAnsi="Times New Roman"/>
          <w:b/>
          <w:sz w:val="24"/>
          <w:szCs w:val="24"/>
        </w:rPr>
        <w:t>. Итоги мониторинга деятельности ОУ района по профессиональному самоопределению и профориентации учащихся</w:t>
      </w:r>
    </w:p>
    <w:p w:rsidR="000A74F8" w:rsidRPr="00E44EF0" w:rsidRDefault="000A74F8" w:rsidP="002B5A67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2020-2021  учебного года был проведен мониторинг деятельности ОУ района по направлению «Профориентация»</w:t>
      </w:r>
    </w:p>
    <w:p w:rsidR="000A74F8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5B1">
        <w:rPr>
          <w:rFonts w:ascii="Times New Roman" w:hAnsi="Times New Roman"/>
          <w:sz w:val="24"/>
          <w:szCs w:val="24"/>
        </w:rPr>
        <w:t>Мониторин</w:t>
      </w:r>
      <w:r>
        <w:rPr>
          <w:rFonts w:ascii="Times New Roman" w:hAnsi="Times New Roman"/>
          <w:sz w:val="24"/>
          <w:szCs w:val="24"/>
        </w:rPr>
        <w:t>г проводился  путем электронного запроса в ОУ района и обработки полученных  данных ( сведения в  таблицы), с последующим анализом результатов                 по вопросам:</w:t>
      </w:r>
    </w:p>
    <w:p w:rsidR="000A74F8" w:rsidRDefault="000A74F8" w:rsidP="00EE258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диагностирования учащихся 6-11 классов.</w:t>
      </w:r>
    </w:p>
    <w:p w:rsidR="000A74F8" w:rsidRDefault="000A74F8" w:rsidP="00EE258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 профильной и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через элективные   курсы и внеурочную деятельность.</w:t>
      </w:r>
    </w:p>
    <w:p w:rsidR="000A74F8" w:rsidRPr="009A00BA" w:rsidRDefault="000A74F8" w:rsidP="00EE258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межведомственного сотрудничества в целях эффективности работы по профессиональному самоопределению учащихся. (</w:t>
      </w:r>
      <w:r w:rsidRPr="009A00BA">
        <w:rPr>
          <w:rFonts w:ascii="Times New Roman" w:hAnsi="Times New Roman"/>
          <w:i/>
          <w:sz w:val="24"/>
          <w:szCs w:val="24"/>
        </w:rPr>
        <w:t>Результаты мониторинга по этому вопросу см. в разделе 3 данной справки)</w:t>
      </w:r>
    </w:p>
    <w:p w:rsidR="000A74F8" w:rsidRDefault="000A74F8" w:rsidP="00EE258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интересных форм профориентационных мероприятий в ОУ района                и степени системности их организации.</w:t>
      </w:r>
    </w:p>
    <w:p w:rsidR="000A74F8" w:rsidRDefault="000A74F8" w:rsidP="00EE258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работе с учащимися «зоны риска» и  с учащимися с ОВЗ.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данные позволяют говорить о наличии системности в организации профориентационной работы в целом ряде образовательных учреждений района.</w:t>
      </w: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EE25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Организация  </w:t>
      </w:r>
      <w:proofErr w:type="spellStart"/>
      <w:r>
        <w:rPr>
          <w:rFonts w:ascii="Times New Roman" w:hAnsi="Times New Roman"/>
          <w:sz w:val="24"/>
          <w:szCs w:val="24"/>
        </w:rPr>
        <w:t>профдиагностики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в ОУ района</w:t>
      </w: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EE25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Опросы и профессиональная диагностика, от изучения личностных  особенностей, склонностей и интересов до изучения профессиональных и образовательных  намерений и возможностей, проводится первоначально классными руководителями и педагогами- психологами, социальными педагогами учреждения в 39 ОУ района.(4 ОУ не подали сведения). В основном, диагностика проводится в 8-11 классах. Широко используются методики:</w:t>
      </w:r>
    </w:p>
    <w:p w:rsidR="000A74F8" w:rsidRDefault="000A74F8" w:rsidP="00EE25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Мотивация профессиональной деятельности (в модификации </w:t>
      </w:r>
      <w:proofErr w:type="spellStart"/>
      <w:r>
        <w:rPr>
          <w:rFonts w:ascii="Times New Roman" w:hAnsi="Times New Roman"/>
          <w:sz w:val="24"/>
          <w:szCs w:val="24"/>
        </w:rPr>
        <w:t>А.Реана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0A74F8" w:rsidRDefault="000A74F8" w:rsidP="00EE25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ДДО Климова;</w:t>
      </w:r>
    </w:p>
    <w:p w:rsidR="000A74F8" w:rsidRDefault="000A74F8" w:rsidP="00EE25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«Профиль» (в редакции </w:t>
      </w:r>
      <w:proofErr w:type="spellStart"/>
      <w:r>
        <w:rPr>
          <w:rFonts w:ascii="Times New Roman" w:hAnsi="Times New Roman"/>
          <w:sz w:val="24"/>
          <w:szCs w:val="24"/>
        </w:rPr>
        <w:t>Г.В.Резапкиной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0A74F8" w:rsidRDefault="000A74F8" w:rsidP="00EE25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Тесты: «</w:t>
      </w:r>
      <w:proofErr w:type="spellStart"/>
      <w:r>
        <w:rPr>
          <w:rFonts w:ascii="Times New Roman" w:hAnsi="Times New Roman"/>
          <w:sz w:val="24"/>
          <w:szCs w:val="24"/>
        </w:rPr>
        <w:t>Профгид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</w:rPr>
        <w:t>-тест», «</w:t>
      </w:r>
      <w:proofErr w:type="spellStart"/>
      <w:r>
        <w:rPr>
          <w:rFonts w:ascii="Times New Roman" w:hAnsi="Times New Roman"/>
          <w:sz w:val="24"/>
          <w:szCs w:val="24"/>
        </w:rPr>
        <w:t>Профориентатор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Целый рад учреждений привлекает к профориентационной диагностике специализированные центры: районный ЦПМСС (ОУ №200, 217. 242); учебный центр «Максимум» (ОУ№549,352,380), </w:t>
      </w:r>
      <w:proofErr w:type="spellStart"/>
      <w:r>
        <w:rPr>
          <w:rFonts w:ascii="Times New Roman" w:hAnsi="Times New Roman"/>
          <w:sz w:val="24"/>
          <w:szCs w:val="24"/>
        </w:rPr>
        <w:t>ЦСЗиПОМ</w:t>
      </w:r>
      <w:proofErr w:type="spellEnd"/>
      <w:r>
        <w:rPr>
          <w:rFonts w:ascii="Times New Roman" w:hAnsi="Times New Roman"/>
          <w:sz w:val="24"/>
          <w:szCs w:val="24"/>
        </w:rPr>
        <w:t xml:space="preserve">  «Вектор» (ОУ№ 369,547,391,289,546,291, 7); центр «Навигатор поступления» (ОУ№276,369,399,270). </w:t>
      </w:r>
    </w:p>
    <w:p w:rsidR="000A74F8" w:rsidRDefault="000A74F8" w:rsidP="00EE25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Федеральных и региональных проектов «Билет в будущее», «Единый урок профессионализма» (в рамках Чемпионата «Молодые профессионалы») - 732учащихся района прошли различные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тестирования в ноябре-декабре 2020г.</w:t>
      </w:r>
    </w:p>
    <w:p w:rsidR="000A74F8" w:rsidRDefault="000A74F8" w:rsidP="00EE25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Результаты </w:t>
      </w:r>
      <w:proofErr w:type="spellStart"/>
      <w:r>
        <w:rPr>
          <w:rFonts w:ascii="Times New Roman" w:hAnsi="Times New Roman"/>
          <w:sz w:val="24"/>
          <w:szCs w:val="24"/>
        </w:rPr>
        <w:t>профдиагностики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служат основанием для консультирования учащихся и родителей о выборе профессиональной деятельности и дальнейшего образовательного маршрута, а также для обеспечения индивидуального педагогического сопровождения профессионального самоопределения учащихся, организации эффективного </w:t>
      </w:r>
      <w:proofErr w:type="spellStart"/>
      <w:r>
        <w:rPr>
          <w:rFonts w:ascii="Times New Roman" w:hAnsi="Times New Roman"/>
          <w:sz w:val="24"/>
          <w:szCs w:val="24"/>
        </w:rPr>
        <w:t>профориентирования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94025B">
      <w:pPr>
        <w:pStyle w:val="a3"/>
        <w:ind w:left="7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4.2.Элективные и </w:t>
      </w:r>
      <w:proofErr w:type="spellStart"/>
      <w:r>
        <w:rPr>
          <w:rFonts w:ascii="Times New Roman" w:hAnsi="Times New Roman"/>
          <w:sz w:val="24"/>
          <w:szCs w:val="24"/>
        </w:rPr>
        <w:t>предпрофильные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курсы, программы внеурочной  деятельности и дополнительного образования по профориентации учащихся в ОУ района</w:t>
      </w:r>
    </w:p>
    <w:p w:rsidR="000A74F8" w:rsidRDefault="000A74F8" w:rsidP="002E2910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94025B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образовательных учреждениях района  реализуются различные программы элективных кусов, 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подготовки, программ внеурочной деятельности, связанных  с </w:t>
      </w:r>
      <w:proofErr w:type="spellStart"/>
      <w:r>
        <w:rPr>
          <w:rFonts w:ascii="Times New Roman" w:hAnsi="Times New Roman"/>
          <w:sz w:val="24"/>
          <w:szCs w:val="24"/>
        </w:rPr>
        <w:t>профориентированием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учащихся. .Всего 70 программ.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перечень программ можно условно классифицировать следующим образом: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DA36F0">
        <w:rPr>
          <w:rFonts w:ascii="Times New Roman" w:hAnsi="Times New Roman"/>
          <w:i/>
          <w:sz w:val="24"/>
          <w:szCs w:val="24"/>
        </w:rPr>
        <w:t>психолого-педагогического содержания</w:t>
      </w:r>
      <w:r>
        <w:rPr>
          <w:rFonts w:ascii="Times New Roman" w:hAnsi="Times New Roman"/>
          <w:sz w:val="24"/>
          <w:szCs w:val="24"/>
        </w:rPr>
        <w:t>, помогающие учащимся  понять себя, свои особенности, освоить компетенции профессионального самоопределения;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(Например: «Основы выбора профессии», « От самопознания к самоопределению»,  «Ступени профессионального самоопределения», «Мой профессиональный выбор»</w:t>
      </w:r>
      <w:r w:rsidRPr="00235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«Твой выбор» «Я и профессия» «Твоя профессиональная карьера». «Шаг в профиль», «Шаг                     к успеху», «Индивидуальный проект»).</w:t>
      </w:r>
    </w:p>
    <w:p w:rsidR="000A74F8" w:rsidRPr="00DA36F0" w:rsidRDefault="000A74F8" w:rsidP="009402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36F0">
        <w:rPr>
          <w:rFonts w:ascii="Times New Roman" w:hAnsi="Times New Roman"/>
          <w:i/>
          <w:sz w:val="24"/>
          <w:szCs w:val="24"/>
        </w:rPr>
        <w:t xml:space="preserve">-программы,  расширяющие  представления  учащихся о типах профессий, предметах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DA36F0">
        <w:rPr>
          <w:rFonts w:ascii="Times New Roman" w:hAnsi="Times New Roman"/>
          <w:i/>
          <w:sz w:val="24"/>
          <w:szCs w:val="24"/>
        </w:rPr>
        <w:t xml:space="preserve">и орудиях труда, о спектре разных профессий; 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(Например, «Профессии от А до Я»,</w:t>
      </w:r>
      <w:r w:rsidRPr="00AA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«Профессиональный вектор», «Профессия в кадре», «Семья и профориентация»).</w:t>
      </w:r>
    </w:p>
    <w:p w:rsidR="000A74F8" w:rsidRPr="00DA36F0" w:rsidRDefault="000A74F8" w:rsidP="0094025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DA36F0">
        <w:rPr>
          <w:rFonts w:ascii="Times New Roman" w:hAnsi="Times New Roman"/>
          <w:i/>
          <w:sz w:val="24"/>
          <w:szCs w:val="24"/>
        </w:rPr>
        <w:t>программы  профессионально ориентированные, часто связанные с профилем образовательной или воспитательной  деятельности ОУ;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(Например: программа «Мы-медики», « Волонтеры-медики», «Сам себе адвокат», «Школа права», «Я – исследователь»,</w:t>
      </w:r>
      <w:r w:rsidRPr="00D97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программа « Естественно научный профиль и профессия»,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Астрономия и профессии», «Химия и жизнь»,</w:t>
      </w:r>
      <w:r w:rsidRPr="00D97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Кадетского класса,</w:t>
      </w:r>
      <w:r w:rsidRPr="00D97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«Класс-РЖД,, «Основы проектной деятельности», «Основы журналистики», «Юный моряк», «Школа лидера» и др.) Очень много программ внеурочной деятельности, связанных с  углубленным изучением образовательных предметов, содержащих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компанент</w:t>
      </w:r>
      <w:proofErr w:type="spellEnd"/>
      <w:r>
        <w:rPr>
          <w:rFonts w:ascii="Times New Roman" w:hAnsi="Times New Roman"/>
          <w:sz w:val="24"/>
          <w:szCs w:val="24"/>
        </w:rPr>
        <w:t>.(31 программа)</w:t>
      </w:r>
    </w:p>
    <w:p w:rsidR="000A74F8" w:rsidRPr="00DA36F0" w:rsidRDefault="000A74F8" w:rsidP="0094025B">
      <w:pPr>
        <w:pStyle w:val="a3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 w:rsidRPr="00DA36F0">
        <w:rPr>
          <w:rFonts w:ascii="Times New Roman" w:hAnsi="Times New Roman"/>
          <w:i/>
          <w:sz w:val="24"/>
          <w:szCs w:val="24"/>
        </w:rPr>
        <w:t>программы финансово-экономического  образования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(Например: «Финансовая грамотность», «Путешествие в мир экономики», «Бизнес                     и предпринимательство», «Основы экономической теории», «Основы финансовой математики», «Дружи с финансами»).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реализуются как  специалистами образовательных учреждений, так              и           с привлечением  социальных партнеров (ВУЗов, колледжей, профориентационных центров, предприятий, музеев и общественных организаций) с использованием их научной и материально-технической базы.</w:t>
      </w:r>
    </w:p>
    <w:p w:rsidR="000A74F8" w:rsidRPr="00F2649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498">
        <w:rPr>
          <w:rFonts w:ascii="Times New Roman" w:hAnsi="Times New Roman"/>
          <w:sz w:val="24"/>
          <w:szCs w:val="24"/>
        </w:rPr>
        <w:t>Наиболее разнообразный спектр</w:t>
      </w:r>
      <w:r>
        <w:rPr>
          <w:rFonts w:ascii="Times New Roman" w:hAnsi="Times New Roman"/>
          <w:sz w:val="24"/>
          <w:szCs w:val="24"/>
        </w:rPr>
        <w:t xml:space="preserve"> элективных, </w:t>
      </w:r>
      <w:proofErr w:type="spellStart"/>
      <w:r>
        <w:rPr>
          <w:rFonts w:ascii="Times New Roman" w:hAnsi="Times New Roman"/>
          <w:sz w:val="24"/>
          <w:szCs w:val="24"/>
        </w:rPr>
        <w:t>предпрофильные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курсов                             и</w:t>
      </w:r>
      <w:r w:rsidRPr="00F26498">
        <w:rPr>
          <w:rFonts w:ascii="Times New Roman" w:hAnsi="Times New Roman"/>
          <w:sz w:val="24"/>
          <w:szCs w:val="24"/>
        </w:rPr>
        <w:t xml:space="preserve"> внеурочных программ </w:t>
      </w:r>
      <w:proofErr w:type="spellStart"/>
      <w:r w:rsidRPr="00F26498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F26498">
        <w:rPr>
          <w:rFonts w:ascii="Times New Roman" w:hAnsi="Times New Roman"/>
          <w:sz w:val="24"/>
          <w:szCs w:val="24"/>
        </w:rPr>
        <w:t xml:space="preserve"> характера разработаны и реализуются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26498">
        <w:rPr>
          <w:rFonts w:ascii="Times New Roman" w:hAnsi="Times New Roman"/>
          <w:sz w:val="24"/>
          <w:szCs w:val="24"/>
        </w:rPr>
        <w:t>в ОУ №</w:t>
      </w:r>
      <w:r>
        <w:rPr>
          <w:rFonts w:ascii="Times New Roman" w:hAnsi="Times New Roman"/>
          <w:sz w:val="24"/>
          <w:szCs w:val="24"/>
        </w:rPr>
        <w:t xml:space="preserve"> 54, 237, 271,289, 291, 375, 383, 568,  590.</w:t>
      </w:r>
    </w:p>
    <w:p w:rsidR="000A74F8" w:rsidRPr="0094025B" w:rsidRDefault="000A74F8" w:rsidP="002E2910">
      <w:pPr>
        <w:pStyle w:val="a3"/>
        <w:rPr>
          <w:rFonts w:ascii="Times New Roman" w:hAnsi="Times New Roman"/>
          <w:sz w:val="24"/>
          <w:szCs w:val="24"/>
        </w:rPr>
      </w:pPr>
      <w:r w:rsidRPr="0094025B">
        <w:rPr>
          <w:rFonts w:ascii="Times New Roman" w:hAnsi="Times New Roman"/>
          <w:sz w:val="24"/>
          <w:szCs w:val="24"/>
        </w:rPr>
        <w:t xml:space="preserve">     </w:t>
      </w:r>
    </w:p>
    <w:p w:rsidR="000A74F8" w:rsidRDefault="000A74F8" w:rsidP="0094025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0311F">
        <w:rPr>
          <w:rFonts w:ascii="Times New Roman" w:hAnsi="Times New Roman"/>
          <w:i/>
          <w:sz w:val="24"/>
          <w:szCs w:val="24"/>
        </w:rPr>
        <w:t>Естественно определенную профориентационную составляющую реализуют учреждения  дополнительного образования района</w:t>
      </w:r>
      <w:r>
        <w:rPr>
          <w:rFonts w:ascii="Times New Roman" w:hAnsi="Times New Roman"/>
          <w:sz w:val="24"/>
          <w:szCs w:val="24"/>
        </w:rPr>
        <w:t>: ГБУ ДО  ДДТ, Центра ГПВ                и БЖ, ЦПМСС района  и ОДОД, работающих на базе ОУ.( Всего 23 ОДОД)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образование является средой активного формирования  познавательных интересов, профессиональной мотивации и организации реальных профессиональных проб для учащихся. </w:t>
      </w:r>
      <w:r>
        <w:rPr>
          <w:rFonts w:ascii="Times New Roman" w:hAnsi="Times New Roman"/>
          <w:sz w:val="24"/>
          <w:szCs w:val="24"/>
        </w:rPr>
        <w:tab/>
        <w:t xml:space="preserve">Практически все программы дополнительного образования в той или иной степени носят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характер. Но, тем                  не менее, проанализировав программное содержание </w:t>
      </w:r>
      <w:r w:rsidRPr="0028754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ОДОД ( всего в районе 23 ОДОД), которые реализуют   567  программ дополнительного образования с охватом -14 290 уч-ся  можно убедиться, что  среди них непосредственно профориентационную направленность несут 144 программы с охватом-3630 уч-ся, что составляет 25 % от общего числа. </w:t>
      </w:r>
    </w:p>
    <w:p w:rsidR="000A74F8" w:rsidRPr="00072AC8" w:rsidRDefault="000A74F8" w:rsidP="009402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30E0">
        <w:rPr>
          <w:rFonts w:ascii="Times New Roman" w:hAnsi="Times New Roman"/>
          <w:sz w:val="24"/>
          <w:szCs w:val="24"/>
        </w:rPr>
        <w:t>В проект Программы развития ДДТ на 2020-2024 г. включен раздел</w:t>
      </w:r>
      <w:r w:rsidRPr="002B5A67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фориентационной работы «Путь к успеху»,</w:t>
      </w:r>
      <w:r w:rsidRPr="002B5A67">
        <w:rPr>
          <w:rFonts w:ascii="Times New Roman" w:hAnsi="Times New Roman"/>
          <w:sz w:val="24"/>
          <w:szCs w:val="24"/>
        </w:rPr>
        <w:t xml:space="preserve"> кот</w:t>
      </w:r>
      <w:r>
        <w:rPr>
          <w:rFonts w:ascii="Times New Roman" w:hAnsi="Times New Roman"/>
          <w:sz w:val="24"/>
          <w:szCs w:val="24"/>
        </w:rPr>
        <w:t>орый реализуется педагогическим коллективом учреждения.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lastRenderedPageBreak/>
        <w:t>К сожалению, пандемия внесла свои коррективы</w:t>
      </w:r>
      <w:r>
        <w:rPr>
          <w:rFonts w:ascii="Times New Roman" w:hAnsi="Times New Roman"/>
          <w:sz w:val="24"/>
          <w:szCs w:val="24"/>
        </w:rPr>
        <w:t>,</w:t>
      </w:r>
      <w:r w:rsidRPr="002B5A67">
        <w:rPr>
          <w:rFonts w:ascii="Times New Roman" w:hAnsi="Times New Roman"/>
          <w:sz w:val="24"/>
          <w:szCs w:val="24"/>
        </w:rPr>
        <w:t xml:space="preserve"> и многие запланированные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B5A67">
        <w:rPr>
          <w:rFonts w:ascii="Times New Roman" w:hAnsi="Times New Roman"/>
          <w:sz w:val="24"/>
          <w:szCs w:val="24"/>
        </w:rPr>
        <w:t xml:space="preserve">для отделов </w:t>
      </w:r>
      <w:proofErr w:type="spellStart"/>
      <w:r w:rsidRPr="002B5A67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мероприятия (встречи с интересными профессионалами, экскурсии, мастер- классы в ПОУ и ВУЗах</w:t>
      </w:r>
      <w:r>
        <w:rPr>
          <w:rFonts w:ascii="Times New Roman" w:hAnsi="Times New Roman"/>
          <w:sz w:val="24"/>
          <w:szCs w:val="24"/>
        </w:rPr>
        <w:t>)</w:t>
      </w:r>
      <w:r w:rsidRPr="002B5A67">
        <w:rPr>
          <w:rFonts w:ascii="Times New Roman" w:hAnsi="Times New Roman"/>
          <w:sz w:val="24"/>
          <w:szCs w:val="24"/>
        </w:rPr>
        <w:t xml:space="preserve"> не состоялись.</w:t>
      </w:r>
      <w:r>
        <w:rPr>
          <w:rFonts w:ascii="Times New Roman" w:hAnsi="Times New Roman"/>
          <w:sz w:val="24"/>
          <w:szCs w:val="24"/>
        </w:rPr>
        <w:t xml:space="preserve"> Учащиеся ДДТ и ОДОД не участвовали </w:t>
      </w:r>
      <w:r w:rsidRPr="002B5A67">
        <w:rPr>
          <w:rFonts w:ascii="Times New Roman" w:hAnsi="Times New Roman"/>
          <w:sz w:val="24"/>
          <w:szCs w:val="24"/>
        </w:rPr>
        <w:t xml:space="preserve">в тех районных мероприятиях, которые проводятся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B5A67">
        <w:rPr>
          <w:rFonts w:ascii="Times New Roman" w:hAnsi="Times New Roman"/>
          <w:sz w:val="24"/>
          <w:szCs w:val="24"/>
        </w:rPr>
        <w:t>для школ</w:t>
      </w:r>
      <w:r>
        <w:rPr>
          <w:rFonts w:ascii="Times New Roman" w:hAnsi="Times New Roman"/>
          <w:sz w:val="24"/>
          <w:szCs w:val="24"/>
        </w:rPr>
        <w:t>, и могли бы быть полезны и</w:t>
      </w:r>
      <w:r w:rsidRPr="002B5A67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ащимся дополнительного образования.</w:t>
      </w:r>
    </w:p>
    <w:p w:rsidR="000A74F8" w:rsidRPr="002B5A67" w:rsidRDefault="000A74F8" w:rsidP="0094025B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есть и позитивные примеры</w:t>
      </w:r>
      <w:r w:rsidRPr="002B5A67">
        <w:rPr>
          <w:rFonts w:ascii="Times New Roman" w:hAnsi="Times New Roman"/>
          <w:sz w:val="24"/>
          <w:szCs w:val="24"/>
        </w:rPr>
        <w:t>:</w:t>
      </w:r>
    </w:p>
    <w:p w:rsidR="000A74F8" w:rsidRPr="002B5A67" w:rsidRDefault="000A74F8" w:rsidP="0094025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педагог музыкально-хоровой студии (на базе ОУ № 289) Артемова С.В. заказала </w:t>
      </w:r>
      <w:r>
        <w:rPr>
          <w:rFonts w:ascii="Times New Roman" w:hAnsi="Times New Roman"/>
          <w:sz w:val="24"/>
          <w:szCs w:val="24"/>
        </w:rPr>
        <w:t xml:space="preserve"> методической службе Дома детского творчества </w:t>
      </w:r>
      <w:r w:rsidRPr="002B5A67">
        <w:rPr>
          <w:rFonts w:ascii="Times New Roman" w:hAnsi="Times New Roman"/>
          <w:sz w:val="24"/>
          <w:szCs w:val="24"/>
        </w:rPr>
        <w:t>профо</w:t>
      </w:r>
      <w:r>
        <w:rPr>
          <w:rFonts w:ascii="Times New Roman" w:hAnsi="Times New Roman"/>
          <w:sz w:val="24"/>
          <w:szCs w:val="24"/>
        </w:rPr>
        <w:t>р</w:t>
      </w:r>
      <w:r w:rsidRPr="002B5A67">
        <w:rPr>
          <w:rFonts w:ascii="Times New Roman" w:hAnsi="Times New Roman"/>
          <w:sz w:val="24"/>
          <w:szCs w:val="24"/>
        </w:rPr>
        <w:t xml:space="preserve">иентационную игру для своего коллектива «Музыкальный Петербург», которая была разработана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5A67">
        <w:rPr>
          <w:rFonts w:ascii="Times New Roman" w:hAnsi="Times New Roman"/>
          <w:sz w:val="24"/>
          <w:szCs w:val="24"/>
        </w:rPr>
        <w:t>и реализована.</w:t>
      </w:r>
      <w:r>
        <w:rPr>
          <w:rFonts w:ascii="Times New Roman" w:hAnsi="Times New Roman"/>
          <w:sz w:val="24"/>
          <w:szCs w:val="24"/>
        </w:rPr>
        <w:t xml:space="preserve">  Эта игра  м</w:t>
      </w:r>
      <w:r w:rsidRPr="002B5A67">
        <w:rPr>
          <w:rFonts w:ascii="Times New Roman" w:hAnsi="Times New Roman"/>
          <w:sz w:val="24"/>
          <w:szCs w:val="24"/>
        </w:rPr>
        <w:t>ожет быть ис</w:t>
      </w:r>
      <w:r>
        <w:rPr>
          <w:rFonts w:ascii="Times New Roman" w:hAnsi="Times New Roman"/>
          <w:sz w:val="24"/>
          <w:szCs w:val="24"/>
        </w:rPr>
        <w:t xml:space="preserve">пользована другими коллективами дополнительного образования, наряду с ранее разработанными 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играми для художественного, декоративно-прикладного, технического и спортивно-туристского отделов «Профессии от А до Я»;</w:t>
      </w:r>
    </w:p>
    <w:p w:rsidR="000A74F8" w:rsidRPr="002B5A67" w:rsidRDefault="000A74F8" w:rsidP="0094025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 xml:space="preserve">педагог декоративно-прикладного отдела Харитонова О.Н. со своими учащимися приняла участие в городском проекте «Юные профессионалы», который проходил на базе Дворца творчества юных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67">
        <w:rPr>
          <w:rFonts w:ascii="Times New Roman" w:hAnsi="Times New Roman"/>
          <w:sz w:val="24"/>
          <w:szCs w:val="24"/>
        </w:rPr>
        <w:t>Красногвардейского район</w:t>
      </w:r>
      <w:r>
        <w:rPr>
          <w:rFonts w:ascii="Times New Roman" w:hAnsi="Times New Roman"/>
          <w:sz w:val="24"/>
          <w:szCs w:val="24"/>
        </w:rPr>
        <w:t>а;</w:t>
      </w:r>
    </w:p>
    <w:p w:rsidR="000A74F8" w:rsidRDefault="000A74F8" w:rsidP="0094025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5A67">
        <w:rPr>
          <w:rFonts w:ascii="Times New Roman" w:hAnsi="Times New Roman"/>
          <w:sz w:val="24"/>
          <w:szCs w:val="24"/>
        </w:rPr>
        <w:t>по ин</w:t>
      </w:r>
      <w:r>
        <w:rPr>
          <w:rFonts w:ascii="Times New Roman" w:hAnsi="Times New Roman"/>
          <w:sz w:val="24"/>
          <w:szCs w:val="24"/>
        </w:rPr>
        <w:t xml:space="preserve">ициативе Харитоновой О.Н. и </w:t>
      </w:r>
      <w:proofErr w:type="spellStart"/>
      <w:r>
        <w:rPr>
          <w:rFonts w:ascii="Times New Roman" w:hAnsi="Times New Roman"/>
          <w:sz w:val="24"/>
          <w:szCs w:val="24"/>
        </w:rPr>
        <w:t>зав</w:t>
      </w:r>
      <w:r w:rsidRPr="002B5A67">
        <w:rPr>
          <w:rFonts w:ascii="Times New Roman" w:hAnsi="Times New Roman"/>
          <w:sz w:val="24"/>
          <w:szCs w:val="24"/>
        </w:rPr>
        <w:t>.отделом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67">
        <w:rPr>
          <w:rFonts w:ascii="Times New Roman" w:hAnsi="Times New Roman"/>
          <w:sz w:val="24"/>
          <w:szCs w:val="24"/>
        </w:rPr>
        <w:t>Шардиной</w:t>
      </w:r>
      <w:proofErr w:type="spellEnd"/>
      <w:r w:rsidRPr="002B5A67">
        <w:rPr>
          <w:rFonts w:ascii="Times New Roman" w:hAnsi="Times New Roman"/>
          <w:sz w:val="24"/>
          <w:szCs w:val="24"/>
        </w:rPr>
        <w:t xml:space="preserve"> Г.Н. заключен</w:t>
      </w:r>
      <w:r>
        <w:rPr>
          <w:rFonts w:ascii="Times New Roman" w:hAnsi="Times New Roman"/>
          <w:sz w:val="24"/>
          <w:szCs w:val="24"/>
        </w:rPr>
        <w:t xml:space="preserve"> новый </w:t>
      </w:r>
      <w:r w:rsidRPr="002B5A67">
        <w:rPr>
          <w:rFonts w:ascii="Times New Roman" w:hAnsi="Times New Roman"/>
          <w:sz w:val="24"/>
          <w:szCs w:val="24"/>
        </w:rPr>
        <w:t xml:space="preserve"> договор о сотрудничестве с «Академией индустрии моды «Локон». Учащиеся коллектива посещают мастер-классы, проходят профессиональные п</w:t>
      </w:r>
      <w:r>
        <w:rPr>
          <w:rFonts w:ascii="Times New Roman" w:hAnsi="Times New Roman"/>
          <w:sz w:val="24"/>
          <w:szCs w:val="24"/>
        </w:rPr>
        <w:t xml:space="preserve">робы                       с преподавателями «Локона», это позволило ГБУ ДО ДДТ </w:t>
      </w:r>
      <w:r w:rsidRPr="002B5A67">
        <w:rPr>
          <w:rFonts w:ascii="Times New Roman" w:hAnsi="Times New Roman"/>
          <w:sz w:val="24"/>
          <w:szCs w:val="24"/>
        </w:rPr>
        <w:t xml:space="preserve"> подать заявку в городской центр (Академия цифровых технологий) по проведению Санкт-Петербургского Чемпионата «Молодые профессионалы» на участие в следующем учебном году (в ноябре 2021г.)  учащихся Харитоновой О.Н. в конкурсных испытаниях по номинациям «Стилистика и визаж» и «Парикмахерское искусство».</w:t>
      </w:r>
      <w:r>
        <w:rPr>
          <w:rFonts w:ascii="Times New Roman" w:hAnsi="Times New Roman"/>
          <w:sz w:val="24"/>
          <w:szCs w:val="24"/>
        </w:rPr>
        <w:t xml:space="preserve"> Сама</w:t>
      </w:r>
      <w:r w:rsidRPr="002B5A67">
        <w:rPr>
          <w:rFonts w:ascii="Times New Roman" w:hAnsi="Times New Roman"/>
          <w:sz w:val="24"/>
          <w:szCs w:val="24"/>
        </w:rPr>
        <w:t xml:space="preserve"> Ольга Николаевна подала заявку на участие в</w:t>
      </w:r>
      <w:r>
        <w:rPr>
          <w:rFonts w:ascii="Times New Roman" w:hAnsi="Times New Roman"/>
          <w:sz w:val="24"/>
          <w:szCs w:val="24"/>
        </w:rPr>
        <w:t xml:space="preserve"> Чемпионате в качестве эксперта, - э</w:t>
      </w:r>
      <w:r w:rsidRPr="002B5A67">
        <w:rPr>
          <w:rFonts w:ascii="Times New Roman" w:hAnsi="Times New Roman"/>
          <w:sz w:val="24"/>
          <w:szCs w:val="24"/>
        </w:rPr>
        <w:t xml:space="preserve">ту инициативу поддержал педагог технического отдела Ермолов К.А. </w:t>
      </w:r>
      <w:r>
        <w:rPr>
          <w:rFonts w:ascii="Times New Roman" w:hAnsi="Times New Roman"/>
          <w:sz w:val="24"/>
          <w:szCs w:val="24"/>
        </w:rPr>
        <w:t>-п</w:t>
      </w:r>
      <w:r w:rsidRPr="002B5A67">
        <w:rPr>
          <w:rFonts w:ascii="Times New Roman" w:hAnsi="Times New Roman"/>
          <w:sz w:val="24"/>
          <w:szCs w:val="24"/>
        </w:rPr>
        <w:t>одана заявка на участие в Чемпионате и учащихся его объединения в номинации «Электроника».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76461">
        <w:rPr>
          <w:rFonts w:ascii="Times New Roman" w:hAnsi="Times New Roman"/>
          <w:b/>
          <w:sz w:val="24"/>
          <w:szCs w:val="24"/>
        </w:rPr>
        <w:t>дна из а</w:t>
      </w:r>
      <w:r>
        <w:rPr>
          <w:rFonts w:ascii="Times New Roman" w:hAnsi="Times New Roman"/>
          <w:b/>
          <w:sz w:val="24"/>
          <w:szCs w:val="24"/>
        </w:rPr>
        <w:t>ктуальных задач следующего года: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76461">
        <w:rPr>
          <w:rFonts w:ascii="Times New Roman" w:hAnsi="Times New Roman"/>
          <w:b/>
          <w:sz w:val="24"/>
          <w:szCs w:val="24"/>
        </w:rPr>
        <w:t xml:space="preserve">Активизация </w:t>
      </w:r>
      <w:proofErr w:type="spellStart"/>
      <w:r w:rsidRPr="00376461">
        <w:rPr>
          <w:rFonts w:ascii="Times New Roman" w:hAnsi="Times New Roman"/>
          <w:b/>
          <w:sz w:val="24"/>
          <w:szCs w:val="24"/>
        </w:rPr>
        <w:t>профориентационного</w:t>
      </w:r>
      <w:proofErr w:type="spellEnd"/>
      <w:r w:rsidRPr="00376461">
        <w:rPr>
          <w:rFonts w:ascii="Times New Roman" w:hAnsi="Times New Roman"/>
          <w:b/>
          <w:sz w:val="24"/>
          <w:szCs w:val="24"/>
        </w:rPr>
        <w:t xml:space="preserve"> компонента</w:t>
      </w:r>
      <w:r>
        <w:rPr>
          <w:rFonts w:ascii="Times New Roman" w:hAnsi="Times New Roman"/>
          <w:b/>
          <w:sz w:val="24"/>
          <w:szCs w:val="24"/>
        </w:rPr>
        <w:t xml:space="preserve"> внеурочной деятельности                        и</w:t>
      </w:r>
      <w:r w:rsidRPr="00376461">
        <w:rPr>
          <w:rFonts w:ascii="Times New Roman" w:hAnsi="Times New Roman"/>
          <w:b/>
          <w:sz w:val="24"/>
          <w:szCs w:val="24"/>
        </w:rPr>
        <w:t xml:space="preserve"> дополнительного образования, в т</w:t>
      </w:r>
      <w:r>
        <w:rPr>
          <w:rFonts w:ascii="Times New Roman" w:hAnsi="Times New Roman"/>
          <w:b/>
          <w:sz w:val="24"/>
          <w:szCs w:val="24"/>
        </w:rPr>
        <w:t>ом числе через развитие системы творческих</w:t>
      </w:r>
      <w:r w:rsidRPr="00376461">
        <w:rPr>
          <w:rFonts w:ascii="Times New Roman" w:hAnsi="Times New Roman"/>
          <w:b/>
          <w:sz w:val="24"/>
          <w:szCs w:val="24"/>
        </w:rPr>
        <w:t xml:space="preserve"> мероприятий для ОДОД</w:t>
      </w:r>
      <w:r>
        <w:rPr>
          <w:rFonts w:ascii="Times New Roman" w:hAnsi="Times New Roman"/>
          <w:b/>
          <w:sz w:val="24"/>
          <w:szCs w:val="24"/>
        </w:rPr>
        <w:t xml:space="preserve">, учащихся ГБУ ДО ДДТ и ГБУ ДО ЦГПВ и БЖ района. </w:t>
      </w:r>
    </w:p>
    <w:p w:rsidR="000A74F8" w:rsidRDefault="000A74F8" w:rsidP="0095537F">
      <w:pPr>
        <w:pStyle w:val="a3"/>
        <w:ind w:left="720" w:firstLine="696"/>
        <w:rPr>
          <w:rFonts w:ascii="Times New Roman" w:hAnsi="Times New Roman"/>
          <w:b/>
          <w:sz w:val="24"/>
          <w:szCs w:val="24"/>
        </w:rPr>
      </w:pPr>
    </w:p>
    <w:p w:rsidR="000A74F8" w:rsidRPr="00034336" w:rsidRDefault="000A74F8" w:rsidP="0095537F">
      <w:pPr>
        <w:pStyle w:val="a3"/>
        <w:ind w:left="720" w:firstLine="696"/>
        <w:rPr>
          <w:rFonts w:ascii="Times New Roman" w:hAnsi="Times New Roman"/>
          <w:sz w:val="24"/>
          <w:szCs w:val="24"/>
        </w:rPr>
      </w:pPr>
      <w:r w:rsidRPr="0003433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Интересные формы профориентационной работы в ОУ района.</w:t>
      </w:r>
    </w:p>
    <w:p w:rsidR="000A74F8" w:rsidRDefault="000A74F8" w:rsidP="0095537F">
      <w:pPr>
        <w:pStyle w:val="a3"/>
        <w:ind w:left="720" w:firstLine="696"/>
        <w:rPr>
          <w:rFonts w:ascii="Times New Roman" w:hAnsi="Times New Roman"/>
          <w:b/>
          <w:sz w:val="24"/>
          <w:szCs w:val="24"/>
        </w:rPr>
      </w:pP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учреждения района, помимо участия в Федеральных, региональных и районных проектах по профессиональному самоопределению учащихся, используют самые разнообразные формы профориентационных мероприятий в рамках  Программ профориентационной деятельности  или школьного перспективного плана образовательной и воспитательной деятельности. 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этих форм как </w:t>
      </w:r>
      <w:r w:rsidRPr="008A3FF1">
        <w:rPr>
          <w:rFonts w:ascii="Times New Roman" w:hAnsi="Times New Roman"/>
          <w:i/>
          <w:sz w:val="24"/>
          <w:szCs w:val="24"/>
        </w:rPr>
        <w:t>традиционные</w:t>
      </w:r>
      <w:r>
        <w:rPr>
          <w:rFonts w:ascii="Times New Roman" w:hAnsi="Times New Roman"/>
          <w:sz w:val="24"/>
          <w:szCs w:val="24"/>
        </w:rPr>
        <w:t xml:space="preserve">: тематические классные часы; игры                     и викторины о профессиях; декады профориентации; слет юных моряков (инспекторов ГИБДД, экологов и т.п.),конкурсы рисунков, плакатов, сочинений с профориентационной тематикой, рассчитанные на разные возрастные группы, так и более </w:t>
      </w:r>
      <w:r w:rsidRPr="008A39BE">
        <w:rPr>
          <w:rFonts w:ascii="Times New Roman" w:hAnsi="Times New Roman"/>
          <w:i/>
          <w:sz w:val="24"/>
          <w:szCs w:val="24"/>
        </w:rPr>
        <w:t>актуальные</w:t>
      </w:r>
      <w:r>
        <w:rPr>
          <w:rFonts w:ascii="Times New Roman" w:hAnsi="Times New Roman"/>
          <w:sz w:val="24"/>
          <w:szCs w:val="24"/>
        </w:rPr>
        <w:t xml:space="preserve">: конкурсы защиты профориентационных проектов и исследовательских работ, деловые                 и экономические игры,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-путешествия, школьные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олимпиады. 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Активнее к профориентационных мероприятий привлекается творческий                          и профессиональный потенциал родительской общественности.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школьного самоуправления организуют профориентационную работу (игры, викторины) старших учащихся для младших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Активизировалась деятельность школьных научных обществ (научно-практические конференции «Шаги в науку»,  интеллектуальные игры и круглые столы  по обсуждению </w:t>
      </w:r>
      <w:r>
        <w:rPr>
          <w:rFonts w:ascii="Times New Roman" w:hAnsi="Times New Roman"/>
          <w:sz w:val="24"/>
          <w:szCs w:val="24"/>
        </w:rPr>
        <w:lastRenderedPageBreak/>
        <w:t xml:space="preserve">интересных  проблем «Наука и жизнь»), участие ОУ района во Всероссийском слете «Интеллектуальный будильник» (Казань), в образовательной выставке </w:t>
      </w:r>
      <w:proofErr w:type="spellStart"/>
      <w:r>
        <w:rPr>
          <w:rFonts w:ascii="Times New Roman" w:hAnsi="Times New Roman"/>
          <w:sz w:val="24"/>
          <w:szCs w:val="24"/>
        </w:rPr>
        <w:t>Экспофорума</w:t>
      </w:r>
      <w:proofErr w:type="spellEnd"/>
      <w:r>
        <w:rPr>
          <w:rFonts w:ascii="Times New Roman" w:hAnsi="Times New Roman"/>
          <w:sz w:val="24"/>
          <w:szCs w:val="24"/>
        </w:rPr>
        <w:t xml:space="preserve"> «Горизонты образования».</w:t>
      </w:r>
    </w:p>
    <w:p w:rsidR="000A74F8" w:rsidRPr="007C0AF8" w:rsidRDefault="000A74F8" w:rsidP="0094025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Наиболее интересные и разнообразные формы работы по профориентации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AF8">
        <w:rPr>
          <w:rFonts w:ascii="Times New Roman" w:hAnsi="Times New Roman"/>
          <w:sz w:val="24"/>
          <w:szCs w:val="24"/>
        </w:rPr>
        <w:t>для разных возра</w:t>
      </w:r>
      <w:r>
        <w:rPr>
          <w:rFonts w:ascii="Times New Roman" w:hAnsi="Times New Roman"/>
          <w:sz w:val="24"/>
          <w:szCs w:val="24"/>
        </w:rPr>
        <w:t xml:space="preserve">стных групп учащихся практикуют: </w:t>
      </w:r>
      <w:r w:rsidRPr="007C0AF8">
        <w:rPr>
          <w:rFonts w:ascii="Times New Roman" w:hAnsi="Times New Roman"/>
          <w:sz w:val="24"/>
          <w:szCs w:val="24"/>
        </w:rPr>
        <w:t>ОУ № 217, 219, 242,252, 270</w:t>
      </w:r>
      <w:r>
        <w:rPr>
          <w:rFonts w:ascii="Times New Roman" w:hAnsi="Times New Roman"/>
          <w:sz w:val="24"/>
          <w:szCs w:val="24"/>
        </w:rPr>
        <w:t>,</w:t>
      </w:r>
      <w:r w:rsidRPr="007C0AF8">
        <w:rPr>
          <w:rFonts w:ascii="Times New Roman" w:hAnsi="Times New Roman"/>
          <w:sz w:val="24"/>
          <w:szCs w:val="24"/>
        </w:rPr>
        <w:t> 285</w:t>
      </w:r>
      <w:r>
        <w:rPr>
          <w:rFonts w:ascii="Times New Roman" w:hAnsi="Times New Roman"/>
          <w:sz w:val="24"/>
          <w:szCs w:val="24"/>
        </w:rPr>
        <w:t>,</w:t>
      </w:r>
      <w:r w:rsidRPr="007C0AF8">
        <w:rPr>
          <w:rFonts w:ascii="Times New Roman" w:hAnsi="Times New Roman"/>
          <w:sz w:val="24"/>
          <w:szCs w:val="24"/>
        </w:rPr>
        <w:t>289</w:t>
      </w:r>
      <w:r>
        <w:rPr>
          <w:rFonts w:ascii="Times New Roman" w:hAnsi="Times New Roman"/>
          <w:sz w:val="24"/>
          <w:szCs w:val="24"/>
        </w:rPr>
        <w:t>,</w:t>
      </w:r>
      <w:r w:rsidRPr="007C0AF8">
        <w:rPr>
          <w:rFonts w:ascii="Times New Roman" w:hAnsi="Times New Roman"/>
          <w:sz w:val="24"/>
          <w:szCs w:val="24"/>
        </w:rPr>
        <w:t xml:space="preserve"> </w:t>
      </w:r>
      <w:r w:rsidRPr="007C0AF8">
        <w:rPr>
          <w:rFonts w:ascii="Times New Roman" w:hAnsi="Times New Roman"/>
          <w:b/>
          <w:sz w:val="24"/>
          <w:szCs w:val="24"/>
        </w:rPr>
        <w:t>290</w:t>
      </w:r>
      <w:r>
        <w:rPr>
          <w:rFonts w:ascii="Times New Roman" w:hAnsi="Times New Roman"/>
          <w:b/>
          <w:sz w:val="24"/>
          <w:szCs w:val="24"/>
        </w:rPr>
        <w:t>,</w:t>
      </w:r>
      <w:r w:rsidRPr="007C0AF8">
        <w:rPr>
          <w:rFonts w:ascii="Times New Roman" w:hAnsi="Times New Roman"/>
          <w:b/>
          <w:sz w:val="24"/>
          <w:szCs w:val="24"/>
        </w:rPr>
        <w:t> 291</w:t>
      </w:r>
      <w:r>
        <w:rPr>
          <w:rFonts w:ascii="Times New Roman" w:hAnsi="Times New Roman"/>
          <w:b/>
          <w:sz w:val="24"/>
          <w:szCs w:val="24"/>
        </w:rPr>
        <w:t>,</w:t>
      </w:r>
      <w:r w:rsidRPr="007C0AF8">
        <w:rPr>
          <w:rFonts w:ascii="Times New Roman" w:hAnsi="Times New Roman"/>
          <w:b/>
          <w:sz w:val="24"/>
          <w:szCs w:val="24"/>
        </w:rPr>
        <w:t> 293</w:t>
      </w:r>
      <w:r>
        <w:rPr>
          <w:rFonts w:ascii="Times New Roman" w:hAnsi="Times New Roman"/>
          <w:b/>
          <w:sz w:val="24"/>
          <w:szCs w:val="24"/>
        </w:rPr>
        <w:t>,</w:t>
      </w:r>
      <w:r w:rsidRPr="007C0AF8">
        <w:rPr>
          <w:rFonts w:ascii="Times New Roman" w:hAnsi="Times New Roman"/>
          <w:b/>
          <w:sz w:val="24"/>
          <w:szCs w:val="24"/>
        </w:rPr>
        <w:t xml:space="preserve">  </w:t>
      </w:r>
      <w:r w:rsidRPr="007C0AF8">
        <w:rPr>
          <w:rFonts w:ascii="Times New Roman" w:hAnsi="Times New Roman"/>
          <w:sz w:val="24"/>
          <w:szCs w:val="24"/>
        </w:rPr>
        <w:t>369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C0AF8">
        <w:rPr>
          <w:rFonts w:ascii="Times New Roman" w:hAnsi="Times New Roman"/>
          <w:b/>
          <w:sz w:val="24"/>
          <w:szCs w:val="24"/>
        </w:rPr>
        <w:t>375</w:t>
      </w:r>
      <w:r w:rsidRPr="007C0A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F8">
        <w:rPr>
          <w:rFonts w:ascii="Times New Roman" w:hAnsi="Times New Roman"/>
          <w:sz w:val="24"/>
          <w:szCs w:val="24"/>
        </w:rPr>
        <w:t xml:space="preserve">380, </w:t>
      </w:r>
      <w:r>
        <w:rPr>
          <w:rFonts w:ascii="Times New Roman" w:hAnsi="Times New Roman"/>
          <w:sz w:val="24"/>
          <w:szCs w:val="24"/>
        </w:rPr>
        <w:t>385,</w:t>
      </w:r>
      <w:r w:rsidRPr="007C0AF8">
        <w:rPr>
          <w:rFonts w:ascii="Times New Roman" w:hAnsi="Times New Roman"/>
          <w:sz w:val="24"/>
          <w:szCs w:val="24"/>
        </w:rPr>
        <w:t>399, 414,</w:t>
      </w:r>
      <w:r w:rsidRPr="007C0AF8">
        <w:rPr>
          <w:rFonts w:ascii="Times New Roman" w:hAnsi="Times New Roman"/>
          <w:b/>
          <w:sz w:val="24"/>
          <w:szCs w:val="24"/>
        </w:rPr>
        <w:t>547,</w:t>
      </w:r>
      <w:r>
        <w:rPr>
          <w:rFonts w:ascii="Times New Roman" w:hAnsi="Times New Roman"/>
          <w:b/>
          <w:sz w:val="24"/>
          <w:szCs w:val="24"/>
        </w:rPr>
        <w:t xml:space="preserve"> 549, </w:t>
      </w:r>
      <w:r w:rsidRPr="007C0AF8">
        <w:rPr>
          <w:rFonts w:ascii="Times New Roman" w:hAnsi="Times New Roman"/>
          <w:b/>
          <w:sz w:val="24"/>
          <w:szCs w:val="24"/>
        </w:rPr>
        <w:t>590</w:t>
      </w:r>
      <w:r w:rsidRPr="007C0AF8">
        <w:rPr>
          <w:rFonts w:ascii="Times New Roman" w:hAnsi="Times New Roman"/>
          <w:sz w:val="24"/>
          <w:szCs w:val="24"/>
        </w:rPr>
        <w:t>, 675,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F8">
        <w:rPr>
          <w:rFonts w:ascii="Times New Roman" w:hAnsi="Times New Roman"/>
          <w:b/>
          <w:sz w:val="24"/>
          <w:szCs w:val="24"/>
        </w:rPr>
        <w:t>ЦО №167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74F8" w:rsidRPr="007C0A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7C0AF8">
        <w:rPr>
          <w:rFonts w:ascii="Times New Roman" w:hAnsi="Times New Roman"/>
          <w:sz w:val="24"/>
          <w:szCs w:val="24"/>
        </w:rPr>
        <w:t>рофориентационные</w:t>
      </w:r>
      <w:proofErr w:type="spellEnd"/>
      <w:r w:rsidRPr="007C0AF8">
        <w:rPr>
          <w:rFonts w:ascii="Times New Roman" w:hAnsi="Times New Roman"/>
          <w:sz w:val="24"/>
          <w:szCs w:val="24"/>
        </w:rPr>
        <w:t xml:space="preserve"> сайты </w:t>
      </w:r>
      <w:r>
        <w:rPr>
          <w:rFonts w:ascii="Times New Roman" w:hAnsi="Times New Roman"/>
          <w:sz w:val="24"/>
          <w:szCs w:val="24"/>
        </w:rPr>
        <w:t>для учащихся и родителей,</w:t>
      </w:r>
      <w:r w:rsidRPr="007C0AF8">
        <w:rPr>
          <w:rFonts w:ascii="Times New Roman" w:hAnsi="Times New Roman"/>
          <w:sz w:val="24"/>
          <w:szCs w:val="24"/>
        </w:rPr>
        <w:t xml:space="preserve"> вслед за лидерами ОУ №</w:t>
      </w:r>
      <w:r>
        <w:rPr>
          <w:rFonts w:ascii="Times New Roman" w:hAnsi="Times New Roman"/>
          <w:sz w:val="24"/>
          <w:szCs w:val="24"/>
        </w:rPr>
        <w:t xml:space="preserve"> 375 и 291,</w:t>
      </w:r>
      <w:r w:rsidRPr="007C0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разработали в этом учебном году ОУ № 509, 546.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Образовательные учреждения в своей практике профориентационной </w:t>
      </w:r>
      <w:r>
        <w:rPr>
          <w:rFonts w:ascii="Times New Roman" w:hAnsi="Times New Roman"/>
          <w:sz w:val="24"/>
          <w:szCs w:val="24"/>
        </w:rPr>
        <w:t>работы все чаще  успешно выходят на городской и даже международный уровень.: ОУ№ 398 -участие в городском марафоне «Школа – территория здоровья» и призовое участие во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Всероссийском конкурсе  волонтеров-медиков «Общее дело»; ОУ№547 – участие               в  заседании круглого стола  Всемирной таможенной организации (в рамках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проекта).</w:t>
      </w:r>
    </w:p>
    <w:p w:rsidR="000A74F8" w:rsidRDefault="000A74F8" w:rsidP="00B4394A">
      <w:pPr>
        <w:pStyle w:val="a3"/>
        <w:rPr>
          <w:rFonts w:ascii="Times New Roman" w:hAnsi="Times New Roman"/>
          <w:sz w:val="24"/>
          <w:szCs w:val="24"/>
        </w:rPr>
      </w:pPr>
    </w:p>
    <w:p w:rsidR="000A74F8" w:rsidRPr="00B4394A" w:rsidRDefault="000A74F8" w:rsidP="00D561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4.4.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 в работе с учащимися зоны риска, с ОВЗ</w:t>
      </w:r>
    </w:p>
    <w:p w:rsidR="000A74F8" w:rsidRDefault="000A74F8" w:rsidP="00DD59D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профессиональному самоопределению учащихся «группы риска»                  и учащихся с ОВЗ требует особого взаимодействия учащегося - родителей – педагогов. Каждому такому ребенку требуется индивидуальное внимание педагога-психолога, социального педагога и классного руководителя.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районе две школы-коррекции для детей с задержкой психического развития №7           и №131. Обе школы уделяют должное внимание профориентационной диагностике, которая проводится как силами собственных специалистов, так и с привлечением Центра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диагностики и коррекции, </w:t>
      </w:r>
      <w:proofErr w:type="spellStart"/>
      <w:r>
        <w:rPr>
          <w:rFonts w:ascii="Times New Roman" w:hAnsi="Times New Roman"/>
          <w:sz w:val="24"/>
          <w:szCs w:val="24"/>
        </w:rPr>
        <w:t>ЦСЗиПОМ</w:t>
      </w:r>
      <w:proofErr w:type="spellEnd"/>
      <w:r>
        <w:rPr>
          <w:rFonts w:ascii="Times New Roman" w:hAnsi="Times New Roman"/>
          <w:sz w:val="24"/>
          <w:szCs w:val="24"/>
        </w:rPr>
        <w:t xml:space="preserve"> «Вектор», Агентства занятости населения.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внеурочной деятельности реализуются программы: «Мое профессиональное будущее»(9-10.кл шк.№7), «Шаг в будущее»(8-9 кл.шк.№7); «Мир профессий» (8кл. шк.131), «</w:t>
      </w:r>
      <w:proofErr w:type="spellStart"/>
      <w:r>
        <w:rPr>
          <w:rFonts w:ascii="Times New Roman" w:hAnsi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подготовка» (9 кд. Шк.131); «Я и профессия» (для уч-ся ОВЗ шк.№385).Разрабатываются карты индивидуального маршрута                          по профессиональному самоопределению учащихся.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Реализуется социальное партнерство (разовые мероприятия, виртуальные экскурсии и мастер-классы) со следующими организациями: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шк.7-ЛСИТ ,ИСЛ,  «Охтинский колледж»,  колледж водных ресурсов», реставрационный колледж «Кировский», ЦСЗ и ПОМ «Вектор», благотворительный фонд «Солнышко»;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шк.№131-ИСЛ, Колледж электроники и приборостроения, Морской технический колледж им. адмирала </w:t>
      </w:r>
      <w:proofErr w:type="spellStart"/>
      <w:r>
        <w:rPr>
          <w:rFonts w:ascii="Times New Roman" w:hAnsi="Times New Roman"/>
          <w:sz w:val="24"/>
          <w:szCs w:val="24"/>
        </w:rPr>
        <w:t>Д.Н.Синявина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 высокие достижения участников городской  профориентационной олимпиады «Мы выбираем будущее» </w:t>
      </w:r>
      <w:r w:rsidRPr="002B5A67">
        <w:rPr>
          <w:rFonts w:ascii="Times New Roman" w:hAnsi="Times New Roman"/>
          <w:sz w:val="24"/>
          <w:szCs w:val="24"/>
        </w:rPr>
        <w:t xml:space="preserve"> </w:t>
      </w:r>
      <w:r w:rsidRPr="000436F3">
        <w:rPr>
          <w:rFonts w:ascii="Times New Roman" w:hAnsi="Times New Roman"/>
          <w:sz w:val="24"/>
          <w:szCs w:val="24"/>
        </w:rPr>
        <w:t>для учащихся  с ОВЗ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B5A67">
        <w:rPr>
          <w:rFonts w:ascii="Times New Roman" w:hAnsi="Times New Roman"/>
          <w:sz w:val="24"/>
          <w:szCs w:val="24"/>
        </w:rPr>
        <w:t>ОУ № 7 ( 1,3,4 место), ОУ № 131 (2,5 место</w:t>
      </w:r>
      <w:r>
        <w:rPr>
          <w:rFonts w:ascii="Times New Roman" w:hAnsi="Times New Roman"/>
          <w:sz w:val="24"/>
          <w:szCs w:val="24"/>
        </w:rPr>
        <w:t>) .Общекомандное 1 место - ОУ №7, 2 место - ОУ № 131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шк.№7 проводится традиционная декада профориентации для уч-ся с ОВЗ,  а на базе шк.№131-районная игра для уч-ся с ОВЗ «Мы выбираем путь» и «Мир профессий».</w:t>
      </w:r>
    </w:p>
    <w:p w:rsidR="000A74F8" w:rsidRDefault="000A74F8" w:rsidP="0094025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сайтах школ, в группе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размещается полезная информация для детей и родителей. Проводится индивидуальное консультирование родителей по определению оптимального пути получения выпускниками школ профессионального образования.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Организуется наставничество старших учащихся над младшими.</w:t>
      </w:r>
    </w:p>
    <w:p w:rsidR="000A74F8" w:rsidRPr="008A39BE" w:rsidRDefault="000A74F8" w:rsidP="0094025B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 учащимися «группы риска» общеобразовательные учреждения района проводят  индивидуальную работу, координируя взаимодействие классного руководителя, педагога-психолога, социального педагога как с ребенком, так и с родителями учащегося.</w:t>
      </w:r>
      <w:r w:rsidRPr="00694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Разрабатывают карты индивидуального маршрута по профессиональному </w:t>
      </w:r>
      <w:r>
        <w:rPr>
          <w:rFonts w:ascii="Times New Roman" w:hAnsi="Times New Roman"/>
          <w:sz w:val="24"/>
          <w:szCs w:val="24"/>
        </w:rPr>
        <w:lastRenderedPageBreak/>
        <w:t xml:space="preserve">самоопределению учащихся. Но с другой стороны, педагоги стараются включать учащихся «группы риска» во все проводимые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 вместе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одноклассниками по плану школы и классного руководителя.</w:t>
      </w:r>
    </w:p>
    <w:p w:rsidR="000A74F8" w:rsidRDefault="000A74F8" w:rsidP="00940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74F8" w:rsidRDefault="000A74F8" w:rsidP="00796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 ДДТ по профориентационной работе Т.А.Альбицкая.</w:t>
      </w:r>
    </w:p>
    <w:p w:rsidR="000A74F8" w:rsidRDefault="000A74F8" w:rsidP="00ED6ED7">
      <w:pPr>
        <w:pStyle w:val="a3"/>
        <w:rPr>
          <w:rFonts w:ascii="Times New Roman" w:hAnsi="Times New Roman"/>
          <w:sz w:val="24"/>
          <w:szCs w:val="24"/>
        </w:rPr>
      </w:pPr>
    </w:p>
    <w:p w:rsidR="000A74F8" w:rsidRPr="002B5A67" w:rsidRDefault="000A74F8" w:rsidP="001A743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:rsidR="000A74F8" w:rsidRPr="002B5A67" w:rsidRDefault="000A74F8" w:rsidP="002B5A67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647A13">
      <w:pPr>
        <w:pStyle w:val="a3"/>
        <w:rPr>
          <w:rFonts w:ascii="Times New Roman" w:hAnsi="Times New Roman"/>
          <w:sz w:val="24"/>
          <w:szCs w:val="24"/>
        </w:rPr>
      </w:pPr>
    </w:p>
    <w:p w:rsidR="000A74F8" w:rsidRDefault="000A74F8" w:rsidP="00647A13">
      <w:pPr>
        <w:pStyle w:val="a3"/>
        <w:rPr>
          <w:rFonts w:ascii="Times New Roman" w:hAnsi="Times New Roman"/>
          <w:sz w:val="24"/>
          <w:szCs w:val="24"/>
        </w:rPr>
      </w:pPr>
    </w:p>
    <w:sectPr w:rsidR="000A74F8" w:rsidSect="008C6B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E2" w:rsidRDefault="00E16CE2" w:rsidP="009C30D6">
      <w:pPr>
        <w:spacing w:after="0" w:line="240" w:lineRule="auto"/>
      </w:pPr>
      <w:r>
        <w:separator/>
      </w:r>
    </w:p>
  </w:endnote>
  <w:endnote w:type="continuationSeparator" w:id="0">
    <w:p w:rsidR="00E16CE2" w:rsidRDefault="00E16CE2" w:rsidP="009C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F8" w:rsidRDefault="00A871D7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07DA0">
      <w:rPr>
        <w:noProof/>
      </w:rPr>
      <w:t>13</w:t>
    </w:r>
    <w:r>
      <w:rPr>
        <w:noProof/>
      </w:rPr>
      <w:fldChar w:fldCharType="end"/>
    </w:r>
  </w:p>
  <w:p w:rsidR="000A74F8" w:rsidRDefault="000A74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E2" w:rsidRDefault="00E16CE2" w:rsidP="009C30D6">
      <w:pPr>
        <w:spacing w:after="0" w:line="240" w:lineRule="auto"/>
      </w:pPr>
      <w:r>
        <w:separator/>
      </w:r>
    </w:p>
  </w:footnote>
  <w:footnote w:type="continuationSeparator" w:id="0">
    <w:p w:rsidR="00E16CE2" w:rsidRDefault="00E16CE2" w:rsidP="009C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73A"/>
    <w:multiLevelType w:val="hybridMultilevel"/>
    <w:tmpl w:val="3624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12C6"/>
    <w:multiLevelType w:val="hybridMultilevel"/>
    <w:tmpl w:val="55C498CE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840E9"/>
    <w:multiLevelType w:val="hybridMultilevel"/>
    <w:tmpl w:val="C59C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4D18"/>
    <w:multiLevelType w:val="hybridMultilevel"/>
    <w:tmpl w:val="38068D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7750EF8"/>
    <w:multiLevelType w:val="hybridMultilevel"/>
    <w:tmpl w:val="603A0C1C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D7A4B"/>
    <w:multiLevelType w:val="hybridMultilevel"/>
    <w:tmpl w:val="C08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1A82"/>
    <w:multiLevelType w:val="hybridMultilevel"/>
    <w:tmpl w:val="F32EC5CC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27E03"/>
    <w:multiLevelType w:val="hybridMultilevel"/>
    <w:tmpl w:val="F9887D6C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34341"/>
    <w:multiLevelType w:val="hybridMultilevel"/>
    <w:tmpl w:val="77241678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F7A4C"/>
    <w:multiLevelType w:val="hybridMultilevel"/>
    <w:tmpl w:val="8892B428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7755C"/>
    <w:multiLevelType w:val="hybridMultilevel"/>
    <w:tmpl w:val="5002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F329F"/>
    <w:multiLevelType w:val="hybridMultilevel"/>
    <w:tmpl w:val="CBEE1526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F531A"/>
    <w:multiLevelType w:val="hybridMultilevel"/>
    <w:tmpl w:val="9FCE1BFE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77D8E"/>
    <w:multiLevelType w:val="hybridMultilevel"/>
    <w:tmpl w:val="0EF05540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7659F"/>
    <w:multiLevelType w:val="hybridMultilevel"/>
    <w:tmpl w:val="ECDC5A26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3905ED"/>
    <w:multiLevelType w:val="hybridMultilevel"/>
    <w:tmpl w:val="6EEA9C36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14EFA"/>
    <w:multiLevelType w:val="hybridMultilevel"/>
    <w:tmpl w:val="6C0A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E5C39"/>
    <w:multiLevelType w:val="hybridMultilevel"/>
    <w:tmpl w:val="42A65DD6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832FA"/>
    <w:multiLevelType w:val="hybridMultilevel"/>
    <w:tmpl w:val="2E1E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5003"/>
    <w:multiLevelType w:val="hybridMultilevel"/>
    <w:tmpl w:val="E854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F7D6F"/>
    <w:multiLevelType w:val="hybridMultilevel"/>
    <w:tmpl w:val="E616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352EC"/>
    <w:multiLevelType w:val="hybridMultilevel"/>
    <w:tmpl w:val="CD5A8FEA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E1B42"/>
    <w:multiLevelType w:val="hybridMultilevel"/>
    <w:tmpl w:val="E41CB2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E0C727A"/>
    <w:multiLevelType w:val="hybridMultilevel"/>
    <w:tmpl w:val="FE7690CA"/>
    <w:lvl w:ilvl="0" w:tplc="BD7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2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4"/>
  </w:num>
  <w:num w:numId="11">
    <w:abstractNumId w:val="21"/>
  </w:num>
  <w:num w:numId="12">
    <w:abstractNumId w:val="13"/>
  </w:num>
  <w:num w:numId="13">
    <w:abstractNumId w:val="23"/>
  </w:num>
  <w:num w:numId="14">
    <w:abstractNumId w:val="15"/>
  </w:num>
  <w:num w:numId="15">
    <w:abstractNumId w:val="8"/>
  </w:num>
  <w:num w:numId="16">
    <w:abstractNumId w:val="7"/>
  </w:num>
  <w:num w:numId="17">
    <w:abstractNumId w:val="1"/>
  </w:num>
  <w:num w:numId="18">
    <w:abstractNumId w:val="12"/>
  </w:num>
  <w:num w:numId="19">
    <w:abstractNumId w:val="6"/>
  </w:num>
  <w:num w:numId="20">
    <w:abstractNumId w:val="17"/>
  </w:num>
  <w:num w:numId="21">
    <w:abstractNumId w:val="9"/>
  </w:num>
  <w:num w:numId="22">
    <w:abstractNumId w:val="4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4F"/>
    <w:rsid w:val="00003149"/>
    <w:rsid w:val="00034336"/>
    <w:rsid w:val="000357DA"/>
    <w:rsid w:val="00040811"/>
    <w:rsid w:val="00041608"/>
    <w:rsid w:val="000436F3"/>
    <w:rsid w:val="00043D5C"/>
    <w:rsid w:val="00046A0F"/>
    <w:rsid w:val="00046DC2"/>
    <w:rsid w:val="00061CA5"/>
    <w:rsid w:val="00071EE1"/>
    <w:rsid w:val="00072AC8"/>
    <w:rsid w:val="00080301"/>
    <w:rsid w:val="000817FD"/>
    <w:rsid w:val="00092E5B"/>
    <w:rsid w:val="000A74F8"/>
    <w:rsid w:val="000C1AD9"/>
    <w:rsid w:val="000C4773"/>
    <w:rsid w:val="000C6E92"/>
    <w:rsid w:val="000D662C"/>
    <w:rsid w:val="000E01E8"/>
    <w:rsid w:val="000E10F6"/>
    <w:rsid w:val="000E4CC6"/>
    <w:rsid w:val="000E53EE"/>
    <w:rsid w:val="000E70CA"/>
    <w:rsid w:val="000F11BB"/>
    <w:rsid w:val="000F61B1"/>
    <w:rsid w:val="00104648"/>
    <w:rsid w:val="00107DA0"/>
    <w:rsid w:val="00114607"/>
    <w:rsid w:val="00125736"/>
    <w:rsid w:val="0012622E"/>
    <w:rsid w:val="00133847"/>
    <w:rsid w:val="00145AA0"/>
    <w:rsid w:val="00154FD2"/>
    <w:rsid w:val="001646A2"/>
    <w:rsid w:val="00175B81"/>
    <w:rsid w:val="00177D46"/>
    <w:rsid w:val="00183F0E"/>
    <w:rsid w:val="0018713F"/>
    <w:rsid w:val="00187DD1"/>
    <w:rsid w:val="00190EE3"/>
    <w:rsid w:val="0019219B"/>
    <w:rsid w:val="001971FC"/>
    <w:rsid w:val="00197887"/>
    <w:rsid w:val="00197C84"/>
    <w:rsid w:val="001A7434"/>
    <w:rsid w:val="001B6763"/>
    <w:rsid w:val="001B6FD4"/>
    <w:rsid w:val="001B705B"/>
    <w:rsid w:val="001B7C38"/>
    <w:rsid w:val="001C1DF9"/>
    <w:rsid w:val="001D01A3"/>
    <w:rsid w:val="001D19CA"/>
    <w:rsid w:val="001E7061"/>
    <w:rsid w:val="001F0F1F"/>
    <w:rsid w:val="001F2443"/>
    <w:rsid w:val="001F3B7F"/>
    <w:rsid w:val="002001A5"/>
    <w:rsid w:val="00203086"/>
    <w:rsid w:val="00204C71"/>
    <w:rsid w:val="0020693C"/>
    <w:rsid w:val="00231405"/>
    <w:rsid w:val="00235E69"/>
    <w:rsid w:val="00247C8A"/>
    <w:rsid w:val="00265E7E"/>
    <w:rsid w:val="00275D0E"/>
    <w:rsid w:val="00277335"/>
    <w:rsid w:val="002806F4"/>
    <w:rsid w:val="00287544"/>
    <w:rsid w:val="002A30E0"/>
    <w:rsid w:val="002A48EC"/>
    <w:rsid w:val="002B56B8"/>
    <w:rsid w:val="002B5A67"/>
    <w:rsid w:val="002C010C"/>
    <w:rsid w:val="002C5271"/>
    <w:rsid w:val="002D3DE9"/>
    <w:rsid w:val="002D62DE"/>
    <w:rsid w:val="002E2910"/>
    <w:rsid w:val="002E408F"/>
    <w:rsid w:val="002E592A"/>
    <w:rsid w:val="002E7D7C"/>
    <w:rsid w:val="002F3A9F"/>
    <w:rsid w:val="002F43B9"/>
    <w:rsid w:val="003013C7"/>
    <w:rsid w:val="00312E8B"/>
    <w:rsid w:val="0031514B"/>
    <w:rsid w:val="0032425D"/>
    <w:rsid w:val="00326040"/>
    <w:rsid w:val="003404EF"/>
    <w:rsid w:val="00346FA3"/>
    <w:rsid w:val="00347ACC"/>
    <w:rsid w:val="00365A8F"/>
    <w:rsid w:val="00375BF7"/>
    <w:rsid w:val="00376461"/>
    <w:rsid w:val="003775FB"/>
    <w:rsid w:val="00377F55"/>
    <w:rsid w:val="00393E9E"/>
    <w:rsid w:val="003A215C"/>
    <w:rsid w:val="003C45CA"/>
    <w:rsid w:val="003C795D"/>
    <w:rsid w:val="003C796F"/>
    <w:rsid w:val="003E3B9A"/>
    <w:rsid w:val="00411437"/>
    <w:rsid w:val="00417474"/>
    <w:rsid w:val="004229CB"/>
    <w:rsid w:val="00423C1C"/>
    <w:rsid w:val="004245EB"/>
    <w:rsid w:val="004269AC"/>
    <w:rsid w:val="00430AD6"/>
    <w:rsid w:val="00444CC6"/>
    <w:rsid w:val="00453FCA"/>
    <w:rsid w:val="004554C9"/>
    <w:rsid w:val="0047049C"/>
    <w:rsid w:val="00485679"/>
    <w:rsid w:val="00491F1D"/>
    <w:rsid w:val="00496828"/>
    <w:rsid w:val="004A73A2"/>
    <w:rsid w:val="004B39E3"/>
    <w:rsid w:val="004D0A20"/>
    <w:rsid w:val="004D4986"/>
    <w:rsid w:val="004E329A"/>
    <w:rsid w:val="004E488E"/>
    <w:rsid w:val="004E6A6E"/>
    <w:rsid w:val="004E753C"/>
    <w:rsid w:val="004F5D54"/>
    <w:rsid w:val="005049FC"/>
    <w:rsid w:val="00507052"/>
    <w:rsid w:val="00547B14"/>
    <w:rsid w:val="00551755"/>
    <w:rsid w:val="00565DBE"/>
    <w:rsid w:val="00575950"/>
    <w:rsid w:val="00583F6D"/>
    <w:rsid w:val="005911D8"/>
    <w:rsid w:val="005A0BFE"/>
    <w:rsid w:val="005A4D3E"/>
    <w:rsid w:val="005A69D8"/>
    <w:rsid w:val="005A717B"/>
    <w:rsid w:val="005C3BD0"/>
    <w:rsid w:val="005D4F92"/>
    <w:rsid w:val="005D6730"/>
    <w:rsid w:val="005D6A46"/>
    <w:rsid w:val="005E35B1"/>
    <w:rsid w:val="005E4549"/>
    <w:rsid w:val="005E464C"/>
    <w:rsid w:val="005E48BD"/>
    <w:rsid w:val="005E6005"/>
    <w:rsid w:val="005E743A"/>
    <w:rsid w:val="00601786"/>
    <w:rsid w:val="00604C5F"/>
    <w:rsid w:val="0061588B"/>
    <w:rsid w:val="00616C92"/>
    <w:rsid w:val="006377C5"/>
    <w:rsid w:val="0064031E"/>
    <w:rsid w:val="006408B7"/>
    <w:rsid w:val="00640E3B"/>
    <w:rsid w:val="00642747"/>
    <w:rsid w:val="006457BC"/>
    <w:rsid w:val="00647A13"/>
    <w:rsid w:val="0065008B"/>
    <w:rsid w:val="0066368C"/>
    <w:rsid w:val="00681D8B"/>
    <w:rsid w:val="006941C2"/>
    <w:rsid w:val="006B2F8C"/>
    <w:rsid w:val="006C0538"/>
    <w:rsid w:val="006D1C9E"/>
    <w:rsid w:val="006D1E65"/>
    <w:rsid w:val="006D221F"/>
    <w:rsid w:val="006D3E7A"/>
    <w:rsid w:val="006D724D"/>
    <w:rsid w:val="006E7493"/>
    <w:rsid w:val="006E76F5"/>
    <w:rsid w:val="006F5904"/>
    <w:rsid w:val="006F68E2"/>
    <w:rsid w:val="0070256C"/>
    <w:rsid w:val="00704906"/>
    <w:rsid w:val="007070F2"/>
    <w:rsid w:val="0071694F"/>
    <w:rsid w:val="00720386"/>
    <w:rsid w:val="007440C9"/>
    <w:rsid w:val="0074729A"/>
    <w:rsid w:val="00747939"/>
    <w:rsid w:val="00755520"/>
    <w:rsid w:val="0076599A"/>
    <w:rsid w:val="00775A09"/>
    <w:rsid w:val="007820F5"/>
    <w:rsid w:val="007900D1"/>
    <w:rsid w:val="00790FA2"/>
    <w:rsid w:val="007964BD"/>
    <w:rsid w:val="007A5D44"/>
    <w:rsid w:val="007B236A"/>
    <w:rsid w:val="007B5933"/>
    <w:rsid w:val="007B6850"/>
    <w:rsid w:val="007C0AF8"/>
    <w:rsid w:val="007C0B2C"/>
    <w:rsid w:val="007C12C2"/>
    <w:rsid w:val="007C6D95"/>
    <w:rsid w:val="007D3C9B"/>
    <w:rsid w:val="007D4319"/>
    <w:rsid w:val="007D6529"/>
    <w:rsid w:val="007E45AE"/>
    <w:rsid w:val="007F57F8"/>
    <w:rsid w:val="00814571"/>
    <w:rsid w:val="008206A5"/>
    <w:rsid w:val="00823897"/>
    <w:rsid w:val="00824E6C"/>
    <w:rsid w:val="00833D55"/>
    <w:rsid w:val="0085232D"/>
    <w:rsid w:val="00857EAC"/>
    <w:rsid w:val="00860DE8"/>
    <w:rsid w:val="00870D30"/>
    <w:rsid w:val="0089638E"/>
    <w:rsid w:val="008A3247"/>
    <w:rsid w:val="008A39BE"/>
    <w:rsid w:val="008A3FF1"/>
    <w:rsid w:val="008A7F2C"/>
    <w:rsid w:val="008C23DD"/>
    <w:rsid w:val="008C6BF3"/>
    <w:rsid w:val="008E20EF"/>
    <w:rsid w:val="008F19B9"/>
    <w:rsid w:val="008F5AE3"/>
    <w:rsid w:val="008F613C"/>
    <w:rsid w:val="00900357"/>
    <w:rsid w:val="0092069F"/>
    <w:rsid w:val="00931842"/>
    <w:rsid w:val="0094025B"/>
    <w:rsid w:val="00944E7C"/>
    <w:rsid w:val="0094646F"/>
    <w:rsid w:val="0095537F"/>
    <w:rsid w:val="009601E6"/>
    <w:rsid w:val="00975666"/>
    <w:rsid w:val="00977312"/>
    <w:rsid w:val="009828EA"/>
    <w:rsid w:val="009873EF"/>
    <w:rsid w:val="0099377F"/>
    <w:rsid w:val="009A00BA"/>
    <w:rsid w:val="009A3185"/>
    <w:rsid w:val="009B22A9"/>
    <w:rsid w:val="009C30D6"/>
    <w:rsid w:val="009E6264"/>
    <w:rsid w:val="00A05770"/>
    <w:rsid w:val="00A0611D"/>
    <w:rsid w:val="00A426FC"/>
    <w:rsid w:val="00A55961"/>
    <w:rsid w:val="00A6161D"/>
    <w:rsid w:val="00A645D9"/>
    <w:rsid w:val="00A82C1F"/>
    <w:rsid w:val="00A871D7"/>
    <w:rsid w:val="00A95BF6"/>
    <w:rsid w:val="00A97AE6"/>
    <w:rsid w:val="00AA1AE8"/>
    <w:rsid w:val="00AA210E"/>
    <w:rsid w:val="00AA2966"/>
    <w:rsid w:val="00AB1769"/>
    <w:rsid w:val="00AB3F79"/>
    <w:rsid w:val="00AD5417"/>
    <w:rsid w:val="00AD6883"/>
    <w:rsid w:val="00AE03D4"/>
    <w:rsid w:val="00AF2A89"/>
    <w:rsid w:val="00AF2CB3"/>
    <w:rsid w:val="00AF5821"/>
    <w:rsid w:val="00AF67AC"/>
    <w:rsid w:val="00B134D4"/>
    <w:rsid w:val="00B14780"/>
    <w:rsid w:val="00B2737F"/>
    <w:rsid w:val="00B42394"/>
    <w:rsid w:val="00B4394A"/>
    <w:rsid w:val="00B448F3"/>
    <w:rsid w:val="00B47FF7"/>
    <w:rsid w:val="00B6697E"/>
    <w:rsid w:val="00B71033"/>
    <w:rsid w:val="00B716D9"/>
    <w:rsid w:val="00B82955"/>
    <w:rsid w:val="00B92B53"/>
    <w:rsid w:val="00B95FFD"/>
    <w:rsid w:val="00BA75A8"/>
    <w:rsid w:val="00BC7898"/>
    <w:rsid w:val="00BD4E11"/>
    <w:rsid w:val="00C01F77"/>
    <w:rsid w:val="00C02ADF"/>
    <w:rsid w:val="00C07757"/>
    <w:rsid w:val="00C1040C"/>
    <w:rsid w:val="00C16F8A"/>
    <w:rsid w:val="00C1747C"/>
    <w:rsid w:val="00C20DD0"/>
    <w:rsid w:val="00C21F52"/>
    <w:rsid w:val="00C221E8"/>
    <w:rsid w:val="00C30EB6"/>
    <w:rsid w:val="00C437EA"/>
    <w:rsid w:val="00C45A95"/>
    <w:rsid w:val="00C7234B"/>
    <w:rsid w:val="00C7247E"/>
    <w:rsid w:val="00C74DFA"/>
    <w:rsid w:val="00C86C27"/>
    <w:rsid w:val="00C949B8"/>
    <w:rsid w:val="00C95F74"/>
    <w:rsid w:val="00C96D85"/>
    <w:rsid w:val="00CA1512"/>
    <w:rsid w:val="00CA3980"/>
    <w:rsid w:val="00CB0D9C"/>
    <w:rsid w:val="00CB7437"/>
    <w:rsid w:val="00CC313C"/>
    <w:rsid w:val="00CD78E5"/>
    <w:rsid w:val="00CE4CF4"/>
    <w:rsid w:val="00CF5010"/>
    <w:rsid w:val="00CF57BE"/>
    <w:rsid w:val="00CF6D97"/>
    <w:rsid w:val="00D001C0"/>
    <w:rsid w:val="00D0311F"/>
    <w:rsid w:val="00D0653F"/>
    <w:rsid w:val="00D06A98"/>
    <w:rsid w:val="00D06B49"/>
    <w:rsid w:val="00D14A93"/>
    <w:rsid w:val="00D202C5"/>
    <w:rsid w:val="00D3040D"/>
    <w:rsid w:val="00D43BD5"/>
    <w:rsid w:val="00D469C5"/>
    <w:rsid w:val="00D5158C"/>
    <w:rsid w:val="00D5617E"/>
    <w:rsid w:val="00D567F1"/>
    <w:rsid w:val="00D62ED6"/>
    <w:rsid w:val="00D67BCC"/>
    <w:rsid w:val="00D74269"/>
    <w:rsid w:val="00D7722C"/>
    <w:rsid w:val="00D85280"/>
    <w:rsid w:val="00D94B13"/>
    <w:rsid w:val="00D977ED"/>
    <w:rsid w:val="00DA36F0"/>
    <w:rsid w:val="00DA5539"/>
    <w:rsid w:val="00DB2791"/>
    <w:rsid w:val="00DC2535"/>
    <w:rsid w:val="00DC4707"/>
    <w:rsid w:val="00DD59DA"/>
    <w:rsid w:val="00DE1B9E"/>
    <w:rsid w:val="00DE5568"/>
    <w:rsid w:val="00DE5EF6"/>
    <w:rsid w:val="00DF006E"/>
    <w:rsid w:val="00DF1F86"/>
    <w:rsid w:val="00E05632"/>
    <w:rsid w:val="00E11018"/>
    <w:rsid w:val="00E11C0D"/>
    <w:rsid w:val="00E1590C"/>
    <w:rsid w:val="00E16CE2"/>
    <w:rsid w:val="00E175CF"/>
    <w:rsid w:val="00E25FC5"/>
    <w:rsid w:val="00E4188B"/>
    <w:rsid w:val="00E44EF0"/>
    <w:rsid w:val="00E466B3"/>
    <w:rsid w:val="00E8142F"/>
    <w:rsid w:val="00EB58AC"/>
    <w:rsid w:val="00EC3641"/>
    <w:rsid w:val="00EC45F5"/>
    <w:rsid w:val="00ED3DDF"/>
    <w:rsid w:val="00ED6ED7"/>
    <w:rsid w:val="00EE171C"/>
    <w:rsid w:val="00EE2582"/>
    <w:rsid w:val="00EE3470"/>
    <w:rsid w:val="00EF2912"/>
    <w:rsid w:val="00EF7AF0"/>
    <w:rsid w:val="00F126AB"/>
    <w:rsid w:val="00F2378E"/>
    <w:rsid w:val="00F24BEA"/>
    <w:rsid w:val="00F26498"/>
    <w:rsid w:val="00F36445"/>
    <w:rsid w:val="00F40DF7"/>
    <w:rsid w:val="00F5209E"/>
    <w:rsid w:val="00F543DA"/>
    <w:rsid w:val="00F56C91"/>
    <w:rsid w:val="00F6680E"/>
    <w:rsid w:val="00F679DF"/>
    <w:rsid w:val="00F71CF1"/>
    <w:rsid w:val="00F759C3"/>
    <w:rsid w:val="00F90198"/>
    <w:rsid w:val="00F90A05"/>
    <w:rsid w:val="00FA06E5"/>
    <w:rsid w:val="00FB0C96"/>
    <w:rsid w:val="00FB4622"/>
    <w:rsid w:val="00FE1D33"/>
    <w:rsid w:val="00FE2D9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A13"/>
    <w:rPr>
      <w:lang w:eastAsia="en-US"/>
    </w:rPr>
  </w:style>
  <w:style w:type="paragraph" w:styleId="a4">
    <w:name w:val="List Paragraph"/>
    <w:basedOn w:val="a"/>
    <w:uiPriority w:val="99"/>
    <w:qFormat/>
    <w:rsid w:val="00061CA5"/>
    <w:pPr>
      <w:ind w:left="720"/>
      <w:contextualSpacing/>
    </w:pPr>
  </w:style>
  <w:style w:type="paragraph" w:styleId="a5">
    <w:name w:val="header"/>
    <w:basedOn w:val="a"/>
    <w:link w:val="a6"/>
    <w:uiPriority w:val="99"/>
    <w:rsid w:val="009C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30D6"/>
    <w:rPr>
      <w:rFonts w:cs="Times New Roman"/>
    </w:rPr>
  </w:style>
  <w:style w:type="paragraph" w:styleId="a7">
    <w:name w:val="footer"/>
    <w:basedOn w:val="a"/>
    <w:link w:val="a8"/>
    <w:uiPriority w:val="99"/>
    <w:rsid w:val="009C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30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A13"/>
    <w:rPr>
      <w:lang w:eastAsia="en-US"/>
    </w:rPr>
  </w:style>
  <w:style w:type="paragraph" w:styleId="a4">
    <w:name w:val="List Paragraph"/>
    <w:basedOn w:val="a"/>
    <w:uiPriority w:val="99"/>
    <w:qFormat/>
    <w:rsid w:val="00061CA5"/>
    <w:pPr>
      <w:ind w:left="720"/>
      <w:contextualSpacing/>
    </w:pPr>
  </w:style>
  <w:style w:type="paragraph" w:styleId="a5">
    <w:name w:val="header"/>
    <w:basedOn w:val="a"/>
    <w:link w:val="a6"/>
    <w:uiPriority w:val="99"/>
    <w:rsid w:val="009C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30D6"/>
    <w:rPr>
      <w:rFonts w:cs="Times New Roman"/>
    </w:rPr>
  </w:style>
  <w:style w:type="paragraph" w:styleId="a7">
    <w:name w:val="footer"/>
    <w:basedOn w:val="a"/>
    <w:link w:val="a8"/>
    <w:uiPriority w:val="99"/>
    <w:rsid w:val="009C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30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4606</Words>
  <Characters>34251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Image&amp;Matros ®</Company>
  <LinksUpToDate>false</LinksUpToDate>
  <CharactersWithSpaces>38780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Image&amp;Matros ®</dc:creator>
  <cp:keywords/>
  <dc:description/>
  <cp:lastModifiedBy>Оля</cp:lastModifiedBy>
  <cp:revision>10</cp:revision>
  <dcterms:created xsi:type="dcterms:W3CDTF">2021-08-17T14:46:00Z</dcterms:created>
  <dcterms:modified xsi:type="dcterms:W3CDTF">2021-08-25T15:05:00Z</dcterms:modified>
</cp:coreProperties>
</file>