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5" w:rsidRDefault="00C86655" w:rsidP="00554A25">
      <w:pPr>
        <w:pStyle w:val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-55879</wp:posOffset>
            </wp:positionV>
            <wp:extent cx="6581775" cy="99822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1D45D8" w:rsidRPr="001D45D8" w:rsidRDefault="001D45D8" w:rsidP="001D45D8"/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554A25" w:rsidRP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 xml:space="preserve">Перечень и тарифы </w:t>
      </w: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>платных дополнительных образовательных услуг,</w:t>
      </w:r>
      <w:r w:rsidR="00BD7AF5">
        <w:rPr>
          <w:color w:val="000000"/>
          <w:sz w:val="28"/>
          <w:szCs w:val="28"/>
        </w:rPr>
        <w:t xml:space="preserve"> </w:t>
      </w:r>
      <w:r w:rsidRPr="00554A25">
        <w:rPr>
          <w:color w:val="000000"/>
          <w:sz w:val="28"/>
          <w:szCs w:val="28"/>
        </w:rPr>
        <w:t xml:space="preserve">оказываемых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Государственным бюджетным учреждением дополнительного </w:t>
      </w:r>
      <w:r w:rsidR="00BD7AF5" w:rsidRPr="00554A25">
        <w:rPr>
          <w:sz w:val="28"/>
          <w:szCs w:val="28"/>
        </w:rPr>
        <w:t xml:space="preserve">профессионального </w:t>
      </w:r>
      <w:r w:rsidRPr="00554A25">
        <w:rPr>
          <w:sz w:val="28"/>
          <w:szCs w:val="28"/>
        </w:rPr>
        <w:t xml:space="preserve">педагогического образования </w:t>
      </w:r>
    </w:p>
    <w:p w:rsidR="00554A25" w:rsidRPr="00554A25" w:rsidRDefault="00BD7AF5" w:rsidP="00554A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554A25" w:rsidRPr="00554A25">
        <w:rPr>
          <w:sz w:val="28"/>
          <w:szCs w:val="28"/>
        </w:rPr>
        <w:t xml:space="preserve">ентром повышения квалификации специалистов </w:t>
      </w:r>
    </w:p>
    <w:p w:rsidR="00BD7AF5" w:rsidRPr="00554A25" w:rsidRDefault="00BD7AF5" w:rsidP="00BD7AF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«Информационно-методический </w:t>
      </w:r>
      <w:r>
        <w:rPr>
          <w:sz w:val="28"/>
          <w:szCs w:val="28"/>
        </w:rPr>
        <w:t>ц</w:t>
      </w:r>
      <w:r w:rsidRPr="00554A25">
        <w:rPr>
          <w:sz w:val="28"/>
          <w:szCs w:val="28"/>
        </w:rPr>
        <w:t xml:space="preserve">ентр»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>Красносельского района Санкт-Петербурга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proofErr w:type="gramStart"/>
      <w:r w:rsidRPr="00554A25">
        <w:rPr>
          <w:sz w:val="28"/>
          <w:szCs w:val="28"/>
        </w:rPr>
        <w:t xml:space="preserve">в 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201</w:t>
      </w:r>
      <w:r w:rsidR="00297B77">
        <w:rPr>
          <w:sz w:val="28"/>
          <w:szCs w:val="28"/>
        </w:rPr>
        <w:t>7</w:t>
      </w:r>
      <w:proofErr w:type="gramEnd"/>
      <w:r w:rsidRPr="00554A25">
        <w:rPr>
          <w:sz w:val="28"/>
          <w:szCs w:val="28"/>
        </w:rPr>
        <w:t xml:space="preserve"> -201</w:t>
      </w:r>
      <w:r w:rsidR="00297B77">
        <w:rPr>
          <w:sz w:val="28"/>
          <w:szCs w:val="28"/>
        </w:rPr>
        <w:t>8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году.</w:t>
      </w:r>
    </w:p>
    <w:tbl>
      <w:tblPr>
        <w:tblStyle w:val="a4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33"/>
        <w:gridCol w:w="680"/>
        <w:gridCol w:w="1134"/>
        <w:gridCol w:w="1417"/>
        <w:gridCol w:w="1163"/>
      </w:tblGrid>
      <w:tr w:rsidR="00C86655" w:rsidRPr="00B056E0" w:rsidTr="00B056E0">
        <w:trPr>
          <w:trHeight w:val="562"/>
        </w:trPr>
        <w:tc>
          <w:tcPr>
            <w:tcW w:w="425" w:type="dxa"/>
          </w:tcPr>
          <w:p w:rsidR="00554A25" w:rsidRPr="00B056E0" w:rsidRDefault="00554A25" w:rsidP="00BB6C25">
            <w:pPr>
              <w:ind w:left="-142" w:firstLine="142"/>
              <w:jc w:val="center"/>
              <w:rPr>
                <w:sz w:val="20"/>
              </w:rPr>
            </w:pPr>
            <w:r w:rsidRPr="00B056E0">
              <w:rPr>
                <w:sz w:val="20"/>
              </w:rPr>
              <w:t>№</w:t>
            </w:r>
          </w:p>
          <w:p w:rsidR="00554A25" w:rsidRPr="00B056E0" w:rsidRDefault="00554A25" w:rsidP="00BB6C25">
            <w:pPr>
              <w:ind w:left="-142" w:firstLine="142"/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п/п</w:t>
            </w:r>
          </w:p>
        </w:tc>
        <w:tc>
          <w:tcPr>
            <w:tcW w:w="5133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Наименование платных дополнительных образовательных услуг</w:t>
            </w:r>
          </w:p>
        </w:tc>
        <w:tc>
          <w:tcPr>
            <w:tcW w:w="680" w:type="dxa"/>
          </w:tcPr>
          <w:p w:rsidR="00554A25" w:rsidRPr="00B056E0" w:rsidRDefault="00554A25" w:rsidP="00554A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Кол-во час.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 xml:space="preserve">Единица </w:t>
            </w:r>
          </w:p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платной услуги</w:t>
            </w:r>
          </w:p>
        </w:tc>
        <w:tc>
          <w:tcPr>
            <w:tcW w:w="1417" w:type="dxa"/>
          </w:tcPr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Цена, рублей миним</w:t>
            </w:r>
            <w:r w:rsidR="00C86655" w:rsidRPr="00B056E0">
              <w:rPr>
                <w:sz w:val="20"/>
              </w:rPr>
              <w:t>ум</w:t>
            </w:r>
          </w:p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(на 1 человека)</w:t>
            </w:r>
          </w:p>
        </w:tc>
        <w:tc>
          <w:tcPr>
            <w:tcW w:w="1163" w:type="dxa"/>
          </w:tcPr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Цена, рублей максим</w:t>
            </w:r>
            <w:r w:rsidR="00C86655" w:rsidRPr="00B056E0">
              <w:rPr>
                <w:sz w:val="20"/>
              </w:rPr>
              <w:t>ум</w:t>
            </w:r>
          </w:p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(на 1 человека)</w:t>
            </w:r>
          </w:p>
        </w:tc>
      </w:tr>
      <w:tr w:rsidR="00C86655" w:rsidRPr="00B056E0" w:rsidTr="00B056E0">
        <w:tc>
          <w:tcPr>
            <w:tcW w:w="425" w:type="dxa"/>
          </w:tcPr>
          <w:p w:rsidR="00554A25" w:rsidRPr="00B056E0" w:rsidRDefault="00554A25" w:rsidP="00554A25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554A25" w:rsidRPr="00B056E0" w:rsidRDefault="00AB7A0E" w:rsidP="00BB6C25">
            <w:pPr>
              <w:jc w:val="both"/>
              <w:rPr>
                <w:sz w:val="20"/>
              </w:rPr>
            </w:pPr>
            <w:hyperlink r:id="rId6" w:history="1"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>Эффективная работа в Интернете. Сервисы Веб 2.0  в образовательном процессе</w:t>
              </w:r>
            </w:hyperlink>
          </w:p>
        </w:tc>
        <w:tc>
          <w:tcPr>
            <w:tcW w:w="680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554A25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</w:t>
            </w:r>
            <w:r w:rsidR="00554A25" w:rsidRPr="00B056E0">
              <w:rPr>
                <w:sz w:val="20"/>
              </w:rPr>
              <w:t>00*</w:t>
            </w:r>
          </w:p>
        </w:tc>
        <w:tc>
          <w:tcPr>
            <w:tcW w:w="1163" w:type="dxa"/>
          </w:tcPr>
          <w:p w:rsidR="00554A25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</w:t>
            </w:r>
            <w:r w:rsidR="00554A25" w:rsidRPr="00B056E0">
              <w:rPr>
                <w:sz w:val="20"/>
              </w:rPr>
              <w:t>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AB7A0E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7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Эффективная работа с программой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Word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 2007/2003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AB7A0E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8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>Основы работы в электронных таблицах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AB7A0E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9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Создание презентации средствами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Prezi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>.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C86655" w:rsidRPr="00B056E0" w:rsidTr="00B056E0">
        <w:tc>
          <w:tcPr>
            <w:tcW w:w="425" w:type="dxa"/>
          </w:tcPr>
          <w:p w:rsidR="00554A25" w:rsidRPr="00B056E0" w:rsidRDefault="00554A25" w:rsidP="00554A25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554A25" w:rsidRPr="00B056E0" w:rsidRDefault="00AB7A0E" w:rsidP="00BB6C25">
            <w:pPr>
              <w:jc w:val="both"/>
              <w:rPr>
                <w:sz w:val="20"/>
              </w:rPr>
            </w:pPr>
            <w:hyperlink r:id="rId10" w:history="1"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Основы подготовки презентаций в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Power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Point</w:t>
              </w:r>
            </w:hyperlink>
          </w:p>
        </w:tc>
        <w:tc>
          <w:tcPr>
            <w:tcW w:w="680" w:type="dxa"/>
          </w:tcPr>
          <w:p w:rsidR="00554A25" w:rsidRPr="00B056E0" w:rsidRDefault="00554A25" w:rsidP="00BB6C25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24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554A25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554A25" w:rsidRPr="00B056E0">
              <w:rPr>
                <w:sz w:val="20"/>
              </w:rPr>
              <w:t>000</w:t>
            </w:r>
            <w:r w:rsidR="00554A25"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554A25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554A25" w:rsidRPr="00B056E0">
              <w:rPr>
                <w:sz w:val="20"/>
              </w:rPr>
              <w:t>000</w:t>
            </w:r>
            <w:r w:rsidR="00554A25" w:rsidRPr="00B056E0">
              <w:rPr>
                <w:sz w:val="20"/>
                <w:lang w:val="en-US"/>
              </w:rPr>
              <w:t>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25258C" w:rsidP="0025258C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Современные образовательные дистанционные и интерактивные технологии в контексте требований ФГОС</w:t>
            </w:r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25258C" w:rsidP="0025258C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color w:val="000000"/>
                <w:sz w:val="20"/>
              </w:rPr>
              <w:t>Урок в формате ФГОС. Использование мобильных и QR технологий в обучении иностранным языкам.</w:t>
            </w:r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color w:val="000000"/>
                <w:sz w:val="20"/>
              </w:rPr>
            </w:pPr>
            <w:r w:rsidRPr="00B056E0">
              <w:rPr>
                <w:sz w:val="20"/>
              </w:rPr>
              <w:t>Использование интерактивной доски при организации информационной образовательной среды.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4872CC">
        <w:trPr>
          <w:trHeight w:val="417"/>
        </w:trPr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B056E0">
              <w:rPr>
                <w:color w:val="222222"/>
                <w:sz w:val="20"/>
                <w:shd w:val="clear" w:color="auto" w:fill="FFFFFF"/>
              </w:rPr>
              <w:t xml:space="preserve">Образовательная </w:t>
            </w:r>
            <w:proofErr w:type="spellStart"/>
            <w:r w:rsidRPr="00B056E0">
              <w:rPr>
                <w:color w:val="222222"/>
                <w:sz w:val="20"/>
                <w:shd w:val="clear" w:color="auto" w:fill="FFFFFF"/>
              </w:rPr>
              <w:t>игропрактика</w:t>
            </w:r>
            <w:proofErr w:type="spellEnd"/>
            <w:r w:rsidRPr="00B056E0">
              <w:rPr>
                <w:color w:val="222222"/>
                <w:sz w:val="20"/>
                <w:shd w:val="clear" w:color="auto" w:fill="FFFFFF"/>
              </w:rPr>
              <w:t xml:space="preserve"> в контексте реализации ФГОС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sz w:val="20"/>
              </w:rPr>
              <w:t>Основы работы воспитателей групп</w:t>
            </w:r>
            <w:r w:rsidRPr="00B056E0">
              <w:rPr>
                <w:sz w:val="20"/>
              </w:rPr>
              <w:br/>
              <w:t>с компенсирующей направленностью</w:t>
            </w:r>
            <w:r w:rsidRPr="00B056E0">
              <w:rPr>
                <w:sz w:val="20"/>
              </w:rPr>
              <w:br/>
              <w:t xml:space="preserve">в контексте </w:t>
            </w:r>
            <w:r w:rsidR="004872CC" w:rsidRPr="00B056E0">
              <w:rPr>
                <w:sz w:val="20"/>
              </w:rPr>
              <w:t>ФГОС ДО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4872CC">
        <w:trPr>
          <w:trHeight w:val="776"/>
        </w:trPr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4872CC" w:rsidRPr="004872CC" w:rsidRDefault="00B056E0" w:rsidP="00B056E0">
            <w:pPr>
              <w:spacing w:after="90" w:line="225" w:lineRule="atLeast"/>
              <w:outlineLvl w:val="5"/>
              <w:rPr>
                <w:bCs/>
                <w:sz w:val="20"/>
              </w:rPr>
            </w:pPr>
            <w:r w:rsidRPr="00B056E0">
              <w:rPr>
                <w:bCs/>
                <w:sz w:val="20"/>
              </w:rPr>
              <w:t>Организация совместной проектной деятельности с участниками образовательного процесса в условиях реализации ФГОС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4872C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</w:t>
            </w:r>
            <w:r w:rsidR="004872CC">
              <w:rPr>
                <w:sz w:val="20"/>
              </w:rPr>
              <w:t>.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2600</w:t>
            </w:r>
            <w:r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4872CC">
        <w:trPr>
          <w:trHeight w:val="688"/>
        </w:trPr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765B02">
            <w:pPr>
              <w:spacing w:after="160" w:line="259" w:lineRule="auto"/>
              <w:jc w:val="both"/>
              <w:rPr>
                <w:color w:val="000000"/>
                <w:sz w:val="20"/>
              </w:rPr>
            </w:pPr>
            <w:r w:rsidRPr="00B056E0">
              <w:rPr>
                <w:sz w:val="20"/>
                <w:shd w:val="clear" w:color="auto" w:fill="FFFFFF"/>
              </w:rPr>
              <w:t xml:space="preserve">Технология создания электронных образовательных ресурсов для работы с интерактивной доской </w:t>
            </w:r>
            <w:proofErr w:type="spellStart"/>
            <w:r w:rsidRPr="00B056E0">
              <w:rPr>
                <w:sz w:val="20"/>
                <w:shd w:val="clear" w:color="auto" w:fill="FFFFFF"/>
                <w:lang w:val="en-US"/>
              </w:rPr>
              <w:t>ActivBoard</w:t>
            </w:r>
            <w:proofErr w:type="spellEnd"/>
            <w:r w:rsidRPr="00B056E0">
              <w:rPr>
                <w:sz w:val="20"/>
                <w:shd w:val="clear" w:color="auto" w:fill="FFFFFF"/>
              </w:rPr>
              <w:t xml:space="preserve"> для реализации ФГОС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AB7A0E" w:rsidP="00765B02">
            <w:pPr>
              <w:jc w:val="both"/>
              <w:rPr>
                <w:sz w:val="20"/>
              </w:rPr>
            </w:pPr>
            <w:hyperlink r:id="rId11" w:history="1">
              <w:r w:rsidR="00765B02" w:rsidRPr="00B056E0">
                <w:rPr>
                  <w:rStyle w:val="a6"/>
                  <w:color w:val="auto"/>
                  <w:sz w:val="20"/>
                  <w:u w:val="none"/>
                </w:rPr>
                <w:t>Стресс учащихся: выявление причин, особенности диагностики, коррекции                   и профилактики</w:t>
              </w:r>
            </w:hyperlink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4872C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</w:t>
            </w:r>
            <w:r w:rsidR="004872CC">
              <w:rPr>
                <w:sz w:val="20"/>
              </w:rPr>
              <w:t>.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26</w:t>
            </w:r>
            <w:r w:rsidR="00765B02" w:rsidRPr="00B056E0">
              <w:rPr>
                <w:sz w:val="20"/>
              </w:rPr>
              <w:t>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765B02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Проектирование взаимодействия субъектов образовательного процесса в ДОУ в контексте требований ФГОС ДО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3000</w:t>
            </w:r>
            <w:r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EE00E4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«Актуальные вопросы профессиональной деятельности педагога в</w:t>
            </w:r>
            <w:r w:rsidR="00EE00E4" w:rsidRPr="00B056E0">
              <w:rPr>
                <w:sz w:val="20"/>
              </w:rPr>
              <w:t xml:space="preserve"> </w:t>
            </w:r>
            <w:r w:rsidRPr="00B056E0">
              <w:rPr>
                <w:sz w:val="20"/>
              </w:rPr>
              <w:t>условиях реализации ФГОС»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4872CC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по договорен</w:t>
            </w:r>
            <w:r w:rsidR="004872CC">
              <w:rPr>
                <w:sz w:val="20"/>
              </w:rPr>
              <w:t>.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  <w:r w:rsidRPr="00B056E0">
              <w:rPr>
                <w:sz w:val="20"/>
                <w:lang w:val="en-US"/>
              </w:rPr>
              <w:t>-</w:t>
            </w:r>
          </w:p>
        </w:tc>
        <w:tc>
          <w:tcPr>
            <w:tcW w:w="5133" w:type="dxa"/>
          </w:tcPr>
          <w:p w:rsidR="00765B02" w:rsidRPr="00B056E0" w:rsidRDefault="00AB7A0E" w:rsidP="00765B02">
            <w:pPr>
              <w:jc w:val="both"/>
              <w:rPr>
                <w:sz w:val="20"/>
              </w:rPr>
            </w:pPr>
            <w:hyperlink r:id="rId12" w:history="1">
              <w:r w:rsidR="00765B02" w:rsidRPr="00B056E0">
                <w:rPr>
                  <w:rStyle w:val="a6"/>
                  <w:color w:val="auto"/>
                  <w:sz w:val="20"/>
                  <w:u w:val="none"/>
                </w:rPr>
                <w:t>Особенности психолого-педагогического сопровождения образовательной деятельности  в разных возрастных группах ДОО в контексте ФГОС ДО</w:t>
              </w:r>
            </w:hyperlink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72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4872C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</w:t>
            </w:r>
            <w:r w:rsidR="004872CC">
              <w:rPr>
                <w:sz w:val="20"/>
              </w:rPr>
              <w:t>.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10400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4872CC" w:rsidRPr="00B056E0" w:rsidTr="00B056E0">
        <w:tc>
          <w:tcPr>
            <w:tcW w:w="425" w:type="dxa"/>
          </w:tcPr>
          <w:p w:rsidR="004872CC" w:rsidRPr="00B056E0" w:rsidRDefault="004872CC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lang w:val="en-US"/>
              </w:rPr>
            </w:pPr>
            <w:bookmarkStart w:id="0" w:name="_GoBack" w:colFirst="1" w:colLast="1"/>
          </w:p>
        </w:tc>
        <w:tc>
          <w:tcPr>
            <w:tcW w:w="5133" w:type="dxa"/>
          </w:tcPr>
          <w:p w:rsidR="004872CC" w:rsidRPr="004872CC" w:rsidRDefault="004872CC" w:rsidP="00765B02">
            <w:pPr>
              <w:jc w:val="both"/>
              <w:rPr>
                <w:sz w:val="20"/>
              </w:rPr>
            </w:pPr>
            <w:r w:rsidRPr="004872CC">
              <w:rPr>
                <w:sz w:val="20"/>
              </w:rPr>
              <w:t>Первая доврачебная помощь для педагогических работников образовательных организаций</w:t>
            </w:r>
          </w:p>
        </w:tc>
        <w:tc>
          <w:tcPr>
            <w:tcW w:w="680" w:type="dxa"/>
          </w:tcPr>
          <w:p w:rsidR="004872CC" w:rsidRPr="004872CC" w:rsidRDefault="004872CC" w:rsidP="00765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4872CC" w:rsidRPr="00B056E0" w:rsidRDefault="004872CC" w:rsidP="00765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4872CC" w:rsidRPr="00B056E0" w:rsidRDefault="004872CC" w:rsidP="00B0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2600*</w:t>
            </w:r>
          </w:p>
        </w:tc>
        <w:tc>
          <w:tcPr>
            <w:tcW w:w="1163" w:type="dxa"/>
          </w:tcPr>
          <w:p w:rsidR="004872CC" w:rsidRPr="00B056E0" w:rsidRDefault="004872CC" w:rsidP="00B0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2600*</w:t>
            </w:r>
          </w:p>
        </w:tc>
      </w:tr>
      <w:tr w:rsidR="004872CC" w:rsidRPr="00B056E0" w:rsidTr="00B056E0">
        <w:tc>
          <w:tcPr>
            <w:tcW w:w="425" w:type="dxa"/>
          </w:tcPr>
          <w:p w:rsidR="004872CC" w:rsidRPr="00B056E0" w:rsidRDefault="004872CC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lang w:val="en-US"/>
              </w:rPr>
            </w:pPr>
          </w:p>
        </w:tc>
        <w:tc>
          <w:tcPr>
            <w:tcW w:w="5133" w:type="dxa"/>
          </w:tcPr>
          <w:p w:rsidR="004872CC" w:rsidRPr="004872CC" w:rsidRDefault="004872CC" w:rsidP="00765B02">
            <w:pPr>
              <w:jc w:val="both"/>
              <w:rPr>
                <w:sz w:val="20"/>
              </w:rPr>
            </w:pPr>
            <w:r w:rsidRPr="004872CC">
              <w:rPr>
                <w:sz w:val="20"/>
              </w:rPr>
              <w:t>Использование современных ИКТ при организации информационной образовательной среды в связи с введением ФГОС</w:t>
            </w:r>
          </w:p>
        </w:tc>
        <w:tc>
          <w:tcPr>
            <w:tcW w:w="680" w:type="dxa"/>
          </w:tcPr>
          <w:p w:rsidR="004872CC" w:rsidRPr="004872CC" w:rsidRDefault="004872CC" w:rsidP="00765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4872CC" w:rsidRPr="00B056E0" w:rsidRDefault="004872CC" w:rsidP="00765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4872CC" w:rsidRPr="00B056E0" w:rsidRDefault="004872CC" w:rsidP="00B0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4872CC" w:rsidRPr="00B056E0" w:rsidRDefault="004872CC" w:rsidP="00B0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5200*</w:t>
            </w:r>
          </w:p>
        </w:tc>
      </w:tr>
    </w:tbl>
    <w:bookmarkEnd w:id="0"/>
    <w:p w:rsidR="00554A25" w:rsidRDefault="00554A25" w:rsidP="00554A25">
      <w:r>
        <w:t>________________________________</w:t>
      </w:r>
    </w:p>
    <w:p w:rsidR="005E2DF7" w:rsidRPr="004D3CB5" w:rsidRDefault="00554A25" w:rsidP="00370E98">
      <w:pPr>
        <w:ind w:left="-567"/>
        <w:jc w:val="both"/>
        <w:rPr>
          <w:sz w:val="20"/>
        </w:rPr>
      </w:pPr>
      <w:r w:rsidRPr="004D3CB5">
        <w:rPr>
          <w:sz w:val="20"/>
        </w:rPr>
        <w:lastRenderedPageBreak/>
        <w:t>*Калькуляция предельной стоимости на одного обучающегося выполнена в соответствии с распоряжением Комитета экономического развития, промышленной политики и торговли от 18.03.2011 №258-р, распоряжением Комитета по экономической политике и стратегическому планированию Санкт-Петербурга от 14.10.2013 №119-р.</w:t>
      </w:r>
    </w:p>
    <w:sectPr w:rsidR="005E2DF7" w:rsidRPr="004D3CB5" w:rsidSect="001D45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56E2F"/>
    <w:multiLevelType w:val="hybridMultilevel"/>
    <w:tmpl w:val="9DEA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5"/>
    <w:rsid w:val="001249AE"/>
    <w:rsid w:val="001D45D8"/>
    <w:rsid w:val="001F4A42"/>
    <w:rsid w:val="0025258C"/>
    <w:rsid w:val="00297B77"/>
    <w:rsid w:val="00370E98"/>
    <w:rsid w:val="00435804"/>
    <w:rsid w:val="004872CC"/>
    <w:rsid w:val="004D3CB5"/>
    <w:rsid w:val="005062A6"/>
    <w:rsid w:val="00554A25"/>
    <w:rsid w:val="005E2DF7"/>
    <w:rsid w:val="0060635A"/>
    <w:rsid w:val="00673FC4"/>
    <w:rsid w:val="00765B02"/>
    <w:rsid w:val="008353D4"/>
    <w:rsid w:val="0089698C"/>
    <w:rsid w:val="008E19BA"/>
    <w:rsid w:val="009C6197"/>
    <w:rsid w:val="009E7E95"/>
    <w:rsid w:val="00AB7A0E"/>
    <w:rsid w:val="00B056E0"/>
    <w:rsid w:val="00B6725E"/>
    <w:rsid w:val="00BD7AF5"/>
    <w:rsid w:val="00C86655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3CE1"/>
  <w15:docId w15:val="{8693DE78-9B1B-4991-851E-A62376A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A25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554A25"/>
    <w:rPr>
      <w:b/>
      <w:bCs/>
    </w:rPr>
  </w:style>
  <w:style w:type="table" w:styleId="a4">
    <w:name w:val="Table Grid"/>
    <w:basedOn w:val="a1"/>
    <w:uiPriority w:val="59"/>
    <w:rsid w:val="0055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4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A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7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0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8;&#1072;&#1073;&#1086;&#1090;&#1099;%20&#1074;%20&#1101;&#1083;&#1077;&#1082;&#1090;&#1088;&#1086;&#1085;&#1085;&#1099;&#1093;%20&#1090;&#1072;&#1073;&#1083;&#1080;&#1094;&#1072;&#1093;%2036%20&#1095;&#1072;&#108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word%202007%2036%20&#1095;&#1072;&#1089;%20.doc" TargetMode="External"/><Relationship Id="rId12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40;&#1085;&#1085;&#1086;&#1090;&#1072;&#1094;&#1080;&#1080;\&#1040;&#1085;&#1085;&#1086;&#1090;&#1072;&#1094;&#1080;&#1103;%20&#1055;&#1088;&#1086;&#1075;&#1088;&#1072;&#1084;&#1084;&#1072;%20&#1087;&#1086;%20&#1044;&#1054;&#1059;%20&#1060;&#1043;&#1054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69;&#1092;&#1092;&#1077;&#1082;&#1090;&#1080;&#1074;&#1085;&#1072;&#1103;%20&#1088;&#1072;&#1073;&#1086;&#1090;&#1072;%20&#1074;%20&#1048;&#1085;&#1090;&#1077;&#1088;&#1085;&#1077;&#1090;&#1077;.docx" TargetMode="External"/><Relationship Id="rId11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7;&#1088;&#1086;&#1075;&#1088;&#1072;&#1084;&#1084;&#1072;%20&#1087;&#1086;%20&#1089;&#1090;&#1088;&#1077;&#1089;&#1089;&#1091;%20&#1091;&#1095;&#1072;&#1097;&#1080;&#1093;&#1089;&#1103;.doc" TargetMode="External"/><Relationship Id="rId5" Type="http://schemas.openxmlformats.org/officeDocument/2006/relationships/image" Target="media/image1.emf"/><Relationship Id="rId10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7;&#1086;&#1076;&#1075;&#1086;&#1090;&#1086;&#1074;&#1082;&#1080;%20&#1087;&#1088;&#1077;&#1079;&#1077;&#1085;&#1090;&#1072;&#1094;&#1080;&#1081;%20&#1074;%20PowerPoint%2024%20&#1095;&#1072;&#1089;&#1072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55;&#1088;&#1086;&#1075;&#1088;&#1072;&#1084;&#1084;&#1072;%20Prez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3</cp:revision>
  <cp:lastPrinted>2016-05-19T13:43:00Z</cp:lastPrinted>
  <dcterms:created xsi:type="dcterms:W3CDTF">2017-10-21T12:48:00Z</dcterms:created>
  <dcterms:modified xsi:type="dcterms:W3CDTF">2017-10-21T12:58:00Z</dcterms:modified>
</cp:coreProperties>
</file>