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26" w:rsidRDefault="00FA2858" w:rsidP="00975C26">
      <w:pPr>
        <w:shd w:val="clear" w:color="auto" w:fill="FFFFFF"/>
        <w:spacing w:before="180" w:after="18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5C26">
        <w:rPr>
          <w:rFonts w:ascii="Arial" w:eastAsia="Times New Roman" w:hAnsi="Arial" w:cs="Arial"/>
          <w:color w:val="FF0000"/>
          <w:sz w:val="40"/>
          <w:szCs w:val="40"/>
          <w:lang w:eastAsia="ru-RU"/>
        </w:rPr>
        <w:fldChar w:fldCharType="begin"/>
      </w:r>
      <w:r w:rsidRPr="00975C26">
        <w:rPr>
          <w:rFonts w:ascii="Arial" w:eastAsia="Times New Roman" w:hAnsi="Arial" w:cs="Arial"/>
          <w:color w:val="FF0000"/>
          <w:sz w:val="40"/>
          <w:szCs w:val="40"/>
          <w:lang w:eastAsia="ru-RU"/>
        </w:rPr>
        <w:instrText xml:space="preserve"> HYPERLINK "https://drofa-ventana.ru/material/vserossiyskiy-konkurs-elektronnyy-uchebnik-na-uroke-2017/" \o "Стартовал всероссийский конкурс \«Электронный учебник на уроке 2017\»" </w:instrText>
      </w:r>
      <w:r w:rsidRPr="00975C26">
        <w:rPr>
          <w:rFonts w:ascii="Arial" w:eastAsia="Times New Roman" w:hAnsi="Arial" w:cs="Arial"/>
          <w:color w:val="FF0000"/>
          <w:sz w:val="40"/>
          <w:szCs w:val="40"/>
          <w:lang w:eastAsia="ru-RU"/>
        </w:rPr>
        <w:fldChar w:fldCharType="separate"/>
      </w:r>
      <w:r w:rsidRPr="00975C26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Стартовал всероссийский конкурс</w:t>
      </w:r>
      <w:r w:rsidR="00975C26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 xml:space="preserve"> </w:t>
      </w:r>
      <w:r w:rsidRPr="00975C26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«Электронный учебник на уроке 2017»</w:t>
      </w:r>
      <w:r w:rsidRPr="00975C26">
        <w:rPr>
          <w:rFonts w:ascii="Arial" w:eastAsia="Times New Roman" w:hAnsi="Arial" w:cs="Arial"/>
          <w:color w:val="FF0000"/>
          <w:sz w:val="40"/>
          <w:szCs w:val="40"/>
          <w:lang w:eastAsia="ru-RU"/>
        </w:rPr>
        <w:fldChar w:fldCharType="end"/>
      </w:r>
    </w:p>
    <w:p w:rsidR="00975C26" w:rsidRDefault="00E0363B" w:rsidP="00975C26">
      <w:pPr>
        <w:shd w:val="clear" w:color="auto" w:fill="FFFFFF"/>
        <w:spacing w:before="180" w:after="18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E0363B">
        <w:rPr>
          <w:rFonts w:ascii="Arial" w:eastAsia="Times New Roman" w:hAnsi="Arial" w:cs="Arial"/>
          <w:sz w:val="24"/>
          <w:szCs w:val="24"/>
          <w:lang w:eastAsia="ru-RU"/>
        </w:rPr>
        <w:t>для учителей</w:t>
      </w:r>
      <w:r w:rsidR="00975C2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0363B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своей работе </w:t>
      </w:r>
      <w:r w:rsidR="00975C26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Pr="00E0363B">
        <w:rPr>
          <w:rFonts w:ascii="Arial" w:eastAsia="Times New Roman" w:hAnsi="Arial" w:cs="Arial"/>
          <w:sz w:val="24"/>
          <w:szCs w:val="24"/>
          <w:lang w:eastAsia="ru-RU"/>
        </w:rPr>
        <w:t>ФУ</w:t>
      </w:r>
      <w:r w:rsidRPr="00E0363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</w:p>
    <w:p w:rsidR="00167A9A" w:rsidRDefault="00E0363B" w:rsidP="00975C26">
      <w:pPr>
        <w:shd w:val="clear" w:color="auto" w:fill="FFFFFF"/>
        <w:spacing w:before="180" w:after="18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E0363B">
        <w:rPr>
          <w:rFonts w:ascii="Arial" w:eastAsia="Times New Roman" w:hAnsi="Arial" w:cs="Arial"/>
          <w:kern w:val="36"/>
          <w:sz w:val="24"/>
          <w:szCs w:val="24"/>
          <w:lang w:eastAsia="ru-RU"/>
        </w:rPr>
        <w:t>Конкурс проводится объединенной издательской группой «ДРОФА» — «ВЕНТАНА-ГРАФ».</w:t>
      </w:r>
    </w:p>
    <w:p w:rsidR="000969E1" w:rsidRPr="00D30D97" w:rsidRDefault="00167A9A" w:rsidP="000969E1">
      <w:pPr>
        <w:shd w:val="clear" w:color="auto" w:fill="FFFFFF"/>
        <w:spacing w:before="180" w:after="18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67A9A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5C89290" wp14:editId="2AAB87D0">
            <wp:simplePos x="0" y="0"/>
            <wp:positionH relativeFrom="column">
              <wp:posOffset>-88265</wp:posOffset>
            </wp:positionH>
            <wp:positionV relativeFrom="paragraph">
              <wp:posOffset>15240</wp:posOffset>
            </wp:positionV>
            <wp:extent cx="2559685" cy="1828800"/>
            <wp:effectExtent l="0" t="0" r="0" b="0"/>
            <wp:wrapSquare wrapText="bothSides"/>
            <wp:docPr id="6" name="Рисунок 6" descr="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1DE" w:rsidRPr="003C51DE">
        <w:rPr>
          <w:rFonts w:ascii="Arial" w:hAnsi="Arial" w:cs="Arial"/>
          <w:b/>
          <w:bCs/>
          <w:sz w:val="26"/>
          <w:szCs w:val="26"/>
        </w:rPr>
        <w:t xml:space="preserve"> </w:t>
      </w:r>
      <w:r w:rsidR="000969E1" w:rsidRPr="00D30D97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В ноябре 2016 г. группа открыла свое представительство и в Санкт-Петербурге. Оно расположилось </w:t>
      </w:r>
      <w:r w:rsidR="000969E1" w:rsidRPr="00D30D97">
        <w:rPr>
          <w:rFonts w:ascii="Arial" w:hAnsi="Arial" w:cs="Arial"/>
          <w:bCs/>
          <w:sz w:val="24"/>
          <w:szCs w:val="24"/>
        </w:rPr>
        <w:t xml:space="preserve">недалеко от </w:t>
      </w:r>
      <w:proofErr w:type="spellStart"/>
      <w:r w:rsidR="000969E1" w:rsidRPr="00D30D97">
        <w:rPr>
          <w:rFonts w:ascii="Arial" w:hAnsi="Arial" w:cs="Arial"/>
          <w:bCs/>
          <w:sz w:val="24"/>
          <w:szCs w:val="24"/>
        </w:rPr>
        <w:t>СПбГАППО</w:t>
      </w:r>
      <w:proofErr w:type="spellEnd"/>
      <w:r w:rsidR="000969E1" w:rsidRPr="00D30D97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на </w:t>
      </w:r>
      <w:r w:rsidR="000969E1" w:rsidRPr="00D30D97">
        <w:rPr>
          <w:rFonts w:ascii="Arial" w:hAnsi="Arial" w:cs="Arial"/>
          <w:sz w:val="24"/>
          <w:szCs w:val="24"/>
        </w:rPr>
        <w:t xml:space="preserve">Социалистической ул., д. 14, в здании бизнес центра </w:t>
      </w:r>
      <w:bookmarkStart w:id="0" w:name="_GoBack"/>
      <w:r w:rsidR="000969E1" w:rsidRPr="00362FA2">
        <w:rPr>
          <w:rFonts w:ascii="Arial" w:hAnsi="Arial" w:cs="Arial"/>
          <w:sz w:val="20"/>
          <w:szCs w:val="20"/>
        </w:rPr>
        <w:t>«ОВЕНТАЛ-ХИСТОРИ».</w:t>
      </w:r>
      <w:r w:rsidR="000969E1" w:rsidRPr="00D30D97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0969E1" w:rsidRPr="00D30D97">
        <w:rPr>
          <w:rFonts w:ascii="Arial" w:hAnsi="Arial" w:cs="Arial"/>
          <w:bCs/>
          <w:sz w:val="24"/>
          <w:szCs w:val="24"/>
        </w:rPr>
        <w:t>Здесь учителя и другие категории педагогических работников могут оперативно получать методическую помощь и необходимую информацию по продукции издательской группы.</w:t>
      </w:r>
    </w:p>
    <w:p w:rsidR="00DB19D6" w:rsidRPr="00D30D97" w:rsidRDefault="00167A9A" w:rsidP="00605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D97">
        <w:rPr>
          <w:rFonts w:ascii="Arial" w:eastAsia="Times New Roman" w:hAnsi="Arial" w:cs="Arial"/>
          <w:sz w:val="24"/>
          <w:szCs w:val="24"/>
          <w:lang w:eastAsia="ru-RU"/>
        </w:rPr>
        <w:t>Одной из основных задач н</w:t>
      </w:r>
      <w:r w:rsidRPr="00167A9A">
        <w:rPr>
          <w:rFonts w:ascii="Arial" w:eastAsia="Times New Roman" w:hAnsi="Arial" w:cs="Arial"/>
          <w:sz w:val="24"/>
          <w:szCs w:val="24"/>
          <w:lang w:eastAsia="ru-RU"/>
        </w:rPr>
        <w:t>овый методический центр объединенной издательской группы</w:t>
      </w:r>
      <w:r w:rsidRPr="00D30D97">
        <w:rPr>
          <w:rFonts w:ascii="Arial" w:eastAsia="Times New Roman" w:hAnsi="Arial" w:cs="Arial"/>
          <w:sz w:val="24"/>
          <w:szCs w:val="24"/>
          <w:lang w:eastAsia="ru-RU"/>
        </w:rPr>
        <w:t xml:space="preserve"> ставит </w:t>
      </w:r>
      <w:r w:rsidRPr="00167A9A">
        <w:rPr>
          <w:rFonts w:ascii="Arial" w:eastAsia="Times New Roman" w:hAnsi="Arial" w:cs="Arial"/>
          <w:sz w:val="24"/>
          <w:szCs w:val="24"/>
          <w:lang w:eastAsia="ru-RU"/>
        </w:rPr>
        <w:t>раскрытие возможностей УМК, в том числе электронных форм учебников объединенной издательской группы, в реализации образовательных технологий XXI века, в подготовке и проведении уроков, отвечающих современным требованиям.</w:t>
      </w:r>
      <w:r w:rsidR="006053AD" w:rsidRPr="00D30D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B19D6" w:rsidRDefault="00DB19D6" w:rsidP="00605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6"/>
          <w:szCs w:val="26"/>
        </w:rPr>
      </w:pPr>
      <w:hyperlink r:id="rId6" w:history="1">
        <w:r w:rsidRPr="00DB19D6">
          <w:rPr>
            <w:rFonts w:ascii="Arial" w:hAnsi="Arial" w:cs="Arial"/>
            <w:b/>
            <w:bCs/>
            <w:color w:val="1976D2"/>
            <w:sz w:val="26"/>
            <w:szCs w:val="26"/>
            <w:u w:val="single"/>
          </w:rPr>
          <w:t>Смотреть открытые уроки с использованием ЭФУ</w:t>
        </w:r>
      </w:hyperlink>
    </w:p>
    <w:p w:rsidR="00F3200A" w:rsidRDefault="00F3200A" w:rsidP="00605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Вебинар</w:t>
      </w:r>
      <w:proofErr w:type="spellEnd"/>
      <w:r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Учим учиться по-новому. Электронные формы учебников по математике (на примере УМК </w:t>
      </w:r>
      <w:proofErr w:type="spellStart"/>
      <w:r>
        <w:rPr>
          <w:rFonts w:ascii="Arial" w:hAnsi="Arial" w:cs="Arial"/>
        </w:rPr>
        <w:t>Г.К.Муравина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О.В.Муравиной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»</w:t>
      </w:r>
      <w:r w:rsidRPr="00F320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остоится 15 февраля 2017 в 15:00 - 16:30</w:t>
      </w:r>
      <w:r>
        <w:rPr>
          <w:rFonts w:ascii="Arial" w:hAnsi="Arial" w:cs="Arial"/>
        </w:rPr>
        <w:t>.</w:t>
      </w:r>
    </w:p>
    <w:p w:rsidR="00F3200A" w:rsidRPr="00F3200A" w:rsidRDefault="00F3200A" w:rsidP="00F32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3200A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proofErr w:type="spellStart"/>
      <w:r w:rsidRPr="00F3200A">
        <w:rPr>
          <w:rFonts w:ascii="Arial" w:eastAsia="Times New Roman" w:hAnsi="Arial" w:cs="Arial"/>
          <w:sz w:val="20"/>
          <w:szCs w:val="20"/>
          <w:lang w:eastAsia="ru-RU"/>
        </w:rPr>
        <w:t>вебинаре</w:t>
      </w:r>
      <w:proofErr w:type="spellEnd"/>
      <w:r w:rsidRPr="00F3200A">
        <w:rPr>
          <w:rFonts w:ascii="Arial" w:eastAsia="Times New Roman" w:hAnsi="Arial" w:cs="Arial"/>
          <w:sz w:val="20"/>
          <w:szCs w:val="20"/>
          <w:lang w:eastAsia="ru-RU"/>
        </w:rPr>
        <w:t xml:space="preserve"> будут затронуты следующие вопросы:</w:t>
      </w:r>
    </w:p>
    <w:p w:rsidR="00F3200A" w:rsidRPr="00F3200A" w:rsidRDefault="00F3200A" w:rsidP="00F3200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3200A">
        <w:rPr>
          <w:rFonts w:ascii="Arial" w:eastAsia="Times New Roman" w:hAnsi="Arial" w:cs="Arial"/>
          <w:sz w:val="20"/>
          <w:szCs w:val="20"/>
          <w:lang w:eastAsia="ru-RU"/>
        </w:rPr>
        <w:t>Возможности электронной формы учебника в обучении математике</w:t>
      </w:r>
    </w:p>
    <w:p w:rsidR="00836DFA" w:rsidRPr="00836DFA" w:rsidRDefault="00F3200A" w:rsidP="00E904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F3200A">
        <w:rPr>
          <w:rFonts w:ascii="Arial" w:eastAsia="Times New Roman" w:hAnsi="Arial" w:cs="Arial"/>
          <w:sz w:val="20"/>
          <w:szCs w:val="20"/>
          <w:lang w:eastAsia="ru-RU"/>
        </w:rPr>
        <w:t xml:space="preserve">Демонстрация видов </w:t>
      </w:r>
      <w:proofErr w:type="spellStart"/>
      <w:r w:rsidRPr="00F3200A">
        <w:rPr>
          <w:rFonts w:ascii="Arial" w:eastAsia="Times New Roman" w:hAnsi="Arial" w:cs="Arial"/>
          <w:sz w:val="20"/>
          <w:szCs w:val="20"/>
          <w:lang w:eastAsia="ru-RU"/>
        </w:rPr>
        <w:t>интерактивов</w:t>
      </w:r>
      <w:proofErr w:type="spellEnd"/>
      <w:r w:rsidRPr="00F3200A">
        <w:rPr>
          <w:rFonts w:ascii="Arial" w:eastAsia="Times New Roman" w:hAnsi="Arial" w:cs="Arial"/>
          <w:sz w:val="20"/>
          <w:szCs w:val="20"/>
          <w:lang w:eastAsia="ru-RU"/>
        </w:rPr>
        <w:t xml:space="preserve"> в учебнике математики.</w:t>
      </w:r>
    </w:p>
    <w:p w:rsidR="009C2593" w:rsidRDefault="00836DFA" w:rsidP="00836DF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6DFA">
        <w:rPr>
          <w:rFonts w:ascii="Arial" w:eastAsia="Times New Roman" w:hAnsi="Arial" w:cs="Arial"/>
          <w:sz w:val="20"/>
          <w:szCs w:val="20"/>
          <w:lang w:eastAsia="ru-RU"/>
        </w:rPr>
        <w:t>Регистрация на сайте</w:t>
      </w:r>
      <w:r w:rsidR="008069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history="1">
        <w:r w:rsidR="008069F1" w:rsidRPr="008069F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https://drofa-ven</w:t>
        </w:r>
        <w:r w:rsidR="008069F1" w:rsidRPr="008069F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t</w:t>
        </w:r>
        <w:r w:rsidR="008069F1" w:rsidRPr="008069F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ana.ru/</w:t>
        </w:r>
      </w:hyperlink>
      <w:r w:rsidR="001C11B4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C11B4" w:rsidRDefault="001C11B4" w:rsidP="001C11B4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C11B4">
        <w:rPr>
          <w:rFonts w:ascii="Arial" w:hAnsi="Arial" w:cs="Arial"/>
          <w:sz w:val="24"/>
          <w:szCs w:val="24"/>
        </w:rPr>
        <w:t>Внеурочная деятельность — одно из приоритетных направлений развития образования в России, ведь школа — это не только место, где получают знания, школа – это место, где дети развиваются всесторонне.</w:t>
      </w:r>
      <w:r w:rsidRPr="001C1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11B4" w:rsidRPr="001C11B4" w:rsidRDefault="001C11B4" w:rsidP="001C11B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hyperlink r:id="rId8" w:tooltip="«Страна невыученных уроков» — новый проект по организации внеурочной деятельности дошкольников и школьников" w:history="1">
        <w:r w:rsidRPr="001C11B4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ru-RU"/>
          </w:rPr>
          <w:t>«Страна невыученных уроков» — новый проект по организации внеурочной деятельности дошкольников и школьников</w:t>
        </w:r>
      </w:hyperlink>
    </w:p>
    <w:p w:rsidR="001C11B4" w:rsidRPr="00836DFA" w:rsidRDefault="001C11B4" w:rsidP="001C1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Подробнее: </w:t>
      </w:r>
      <w:hyperlink r:id="rId9" w:history="1">
        <w:r w:rsidRPr="001C11B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https://drofa-ventana.ru/news/strana-nevyuchennykh-urokov-novyy-proekt-po-organizatsii-vneurochnoy-d/</w:t>
        </w:r>
      </w:hyperlink>
    </w:p>
    <w:p w:rsidR="00167A9A" w:rsidRPr="00167A9A" w:rsidRDefault="006053AD" w:rsidP="008069F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7A9A">
        <w:rPr>
          <w:rFonts w:ascii="Arial" w:eastAsia="Times New Roman" w:hAnsi="Arial" w:cs="Arial"/>
          <w:sz w:val="24"/>
          <w:szCs w:val="24"/>
          <w:lang w:eastAsia="ru-RU"/>
        </w:rPr>
        <w:t>Методический центр «Санкт-Петербург» открыт для сотрудничества со всеми педагогами и образовательными организациями Санкт-Петербурга и Ленинградской области, свои предложения и пожелания можно выслать по электронной почте, передать по телефону или лично. Обратиться за помощью можно и самостоятельно в часы работы центра, посещение центра возможно по предварительному звонку.</w:t>
      </w:r>
      <w:r w:rsidR="00167A9A" w:rsidRPr="00167A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9D6" w:rsidRPr="008069F1">
        <w:rPr>
          <w:rFonts w:ascii="Arial" w:eastAsia="Times New Roman" w:hAnsi="Arial" w:cs="Arial"/>
          <w:sz w:val="24"/>
          <w:szCs w:val="24"/>
          <w:lang w:eastAsia="ru-RU"/>
        </w:rPr>
        <w:t>Тел 336-09 98.</w:t>
      </w:r>
    </w:p>
    <w:p w:rsidR="00FA2858" w:rsidRDefault="00FA2858" w:rsidP="00C340D0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sectPr w:rsidR="00FA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66D1"/>
    <w:multiLevelType w:val="multilevel"/>
    <w:tmpl w:val="67A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D0E87"/>
    <w:multiLevelType w:val="multilevel"/>
    <w:tmpl w:val="0E5C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F3E2E"/>
    <w:multiLevelType w:val="multilevel"/>
    <w:tmpl w:val="63C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F158E"/>
    <w:multiLevelType w:val="multilevel"/>
    <w:tmpl w:val="2EF6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A1F0E"/>
    <w:multiLevelType w:val="multilevel"/>
    <w:tmpl w:val="0380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FF6719"/>
    <w:multiLevelType w:val="multilevel"/>
    <w:tmpl w:val="E3FE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57983"/>
    <w:multiLevelType w:val="multilevel"/>
    <w:tmpl w:val="EDF8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6578B"/>
    <w:multiLevelType w:val="multilevel"/>
    <w:tmpl w:val="53D2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86B50"/>
    <w:multiLevelType w:val="multilevel"/>
    <w:tmpl w:val="4198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145B6"/>
    <w:multiLevelType w:val="multilevel"/>
    <w:tmpl w:val="1BE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74430"/>
    <w:multiLevelType w:val="multilevel"/>
    <w:tmpl w:val="337A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755FC"/>
    <w:multiLevelType w:val="multilevel"/>
    <w:tmpl w:val="C382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B5"/>
    <w:rsid w:val="000842AD"/>
    <w:rsid w:val="000969E1"/>
    <w:rsid w:val="00167A9A"/>
    <w:rsid w:val="001C11B4"/>
    <w:rsid w:val="00362FA2"/>
    <w:rsid w:val="00376ACB"/>
    <w:rsid w:val="003C51DE"/>
    <w:rsid w:val="005D40DA"/>
    <w:rsid w:val="005F1DB0"/>
    <w:rsid w:val="006053AD"/>
    <w:rsid w:val="006D66B5"/>
    <w:rsid w:val="008069F1"/>
    <w:rsid w:val="00836DFA"/>
    <w:rsid w:val="008D42E9"/>
    <w:rsid w:val="00975C26"/>
    <w:rsid w:val="00987D0B"/>
    <w:rsid w:val="009C2593"/>
    <w:rsid w:val="00AF238E"/>
    <w:rsid w:val="00C340D0"/>
    <w:rsid w:val="00D30D97"/>
    <w:rsid w:val="00DB19D6"/>
    <w:rsid w:val="00E0363B"/>
    <w:rsid w:val="00E57A40"/>
    <w:rsid w:val="00F3200A"/>
    <w:rsid w:val="00FA2858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F15AC-C5FE-4037-8E47-390C5D9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E5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6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5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7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8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5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0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5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8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56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2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9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64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91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7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9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0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4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2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7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9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3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6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5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35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77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67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news/strana-nevyuchennykh-urokov-novyy-proekt-po-organizatsii-vneurochnoy-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fa-venta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metodicheskaja-pomosch/materialy/type-iz-opyta-uchiteley-45-minu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ofa-ventana.ru/news/strana-nevyuchennykh-urokov-novyy-proekt-po-organizatsii-vneurochnoy-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2017-02-09T14:12:00Z</dcterms:created>
  <dcterms:modified xsi:type="dcterms:W3CDTF">2017-02-09T16:16:00Z</dcterms:modified>
</cp:coreProperties>
</file>